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743E8" w14:textId="15D6716B" w:rsidR="00626761" w:rsidRDefault="00626761" w:rsidP="00626761">
      <w:pPr>
        <w:rPr>
          <w:lang w:val="fr-CA"/>
        </w:rPr>
      </w:pPr>
    </w:p>
    <w:p w14:paraId="5EC9C287" w14:textId="20FB1408" w:rsidR="00626761" w:rsidRPr="006351A5" w:rsidRDefault="003A23BA" w:rsidP="003A23BA">
      <w:pPr>
        <w:jc w:val="center"/>
        <w:rPr>
          <w:color w:val="2F5496" w:themeColor="accent1" w:themeShade="BF"/>
          <w:sz w:val="72"/>
          <w:szCs w:val="72"/>
          <w:lang w:val="fr-CA"/>
        </w:rPr>
      </w:pPr>
      <w:r w:rsidRPr="006351A5">
        <w:rPr>
          <w:color w:val="2F5496" w:themeColor="accent1" w:themeShade="BF"/>
          <w:sz w:val="72"/>
          <w:szCs w:val="72"/>
          <w:lang w:val="fr-CA"/>
        </w:rPr>
        <w:t>CEGEP de l’Outaouais</w:t>
      </w:r>
    </w:p>
    <w:p w14:paraId="1551D1CA" w14:textId="0A5E052D" w:rsidR="00626761" w:rsidRPr="00A81C71" w:rsidRDefault="003A23BA" w:rsidP="003A23BA">
      <w:pPr>
        <w:jc w:val="center"/>
        <w:rPr>
          <w:b/>
          <w:sz w:val="24"/>
          <w:szCs w:val="24"/>
          <w:u w:val="single"/>
          <w:lang w:val="fr-CA"/>
        </w:rPr>
      </w:pPr>
      <w:r w:rsidRPr="00A81C71">
        <w:rPr>
          <w:b/>
          <w:sz w:val="24"/>
          <w:szCs w:val="24"/>
          <w:u w:val="single"/>
          <w:lang w:val="fr-CA"/>
        </w:rPr>
        <w:t>DÉPARTEMENT</w:t>
      </w:r>
    </w:p>
    <w:p w14:paraId="00B6682E" w14:textId="782D35C2" w:rsidR="001040E7" w:rsidRPr="00A81C71" w:rsidRDefault="003A23BA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AEC programmeur web</w:t>
      </w:r>
    </w:p>
    <w:p w14:paraId="7974522D" w14:textId="2497972C" w:rsidR="003A23BA" w:rsidRPr="00A81C71" w:rsidRDefault="003A23BA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Campus Louis-Reboul</w:t>
      </w:r>
    </w:p>
    <w:p w14:paraId="5451B960" w14:textId="1290740F" w:rsidR="001040E7" w:rsidRDefault="003A23BA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Automne 20</w:t>
      </w:r>
      <w:r w:rsidR="00A81C71" w:rsidRPr="00A81C71">
        <w:rPr>
          <w:sz w:val="24"/>
          <w:szCs w:val="24"/>
          <w:lang w:val="fr-CA"/>
        </w:rPr>
        <w:t>2</w:t>
      </w:r>
      <w:r w:rsidR="002648A6">
        <w:rPr>
          <w:sz w:val="24"/>
          <w:szCs w:val="24"/>
          <w:lang w:val="fr-CA"/>
        </w:rPr>
        <w:t>6</w:t>
      </w:r>
    </w:p>
    <w:p w14:paraId="6FCA6983" w14:textId="77777777" w:rsidR="00A81C71" w:rsidRPr="00A81C71" w:rsidRDefault="00A81C71" w:rsidP="003A23BA">
      <w:pPr>
        <w:jc w:val="center"/>
        <w:rPr>
          <w:sz w:val="24"/>
          <w:szCs w:val="24"/>
          <w:lang w:val="fr-CA"/>
        </w:rPr>
      </w:pPr>
    </w:p>
    <w:p w14:paraId="1BF2D0EC" w14:textId="57478D59" w:rsidR="003A23BA" w:rsidRPr="00A81C71" w:rsidRDefault="003A23BA" w:rsidP="003A23BA">
      <w:pPr>
        <w:jc w:val="center"/>
        <w:rPr>
          <w:b/>
          <w:sz w:val="24"/>
          <w:szCs w:val="24"/>
          <w:u w:val="single"/>
          <w:lang w:val="fr-CA"/>
        </w:rPr>
      </w:pPr>
      <w:r w:rsidRPr="00A81C71">
        <w:rPr>
          <w:b/>
          <w:sz w:val="24"/>
          <w:szCs w:val="24"/>
          <w:u w:val="single"/>
          <w:lang w:val="fr-CA"/>
        </w:rPr>
        <w:t>PLAN DE COURS</w:t>
      </w:r>
    </w:p>
    <w:p w14:paraId="666E481C" w14:textId="1ADE001B" w:rsidR="001040E7" w:rsidRPr="00A81C71" w:rsidRDefault="00677C7A" w:rsidP="003A23BA">
      <w:pPr>
        <w:jc w:val="center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Sécurisation des applications Web</w:t>
      </w:r>
    </w:p>
    <w:p w14:paraId="24B6E24F" w14:textId="7EB2FEFC" w:rsidR="0093178F" w:rsidRPr="00A81C71" w:rsidRDefault="0093178F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420-</w:t>
      </w:r>
      <w:r w:rsidR="00677C7A">
        <w:rPr>
          <w:sz w:val="24"/>
          <w:szCs w:val="24"/>
          <w:lang w:val="fr-CA"/>
        </w:rPr>
        <w:t>B10</w:t>
      </w:r>
      <w:r w:rsidRPr="00A81C71">
        <w:rPr>
          <w:sz w:val="24"/>
          <w:szCs w:val="24"/>
          <w:lang w:val="fr-CA"/>
        </w:rPr>
        <w:t>-HU</w:t>
      </w:r>
    </w:p>
    <w:p w14:paraId="0CC16F58" w14:textId="5844815F" w:rsidR="001040E7" w:rsidRDefault="0093178F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(2-2-</w:t>
      </w:r>
      <w:r w:rsidR="00A92C1A" w:rsidRPr="00A81C71">
        <w:rPr>
          <w:sz w:val="24"/>
          <w:szCs w:val="24"/>
          <w:lang w:val="fr-CA"/>
        </w:rPr>
        <w:t>1</w:t>
      </w:r>
      <w:r w:rsidRPr="00A81C71">
        <w:rPr>
          <w:sz w:val="24"/>
          <w:szCs w:val="24"/>
          <w:lang w:val="fr-CA"/>
        </w:rPr>
        <w:t>)</w:t>
      </w:r>
    </w:p>
    <w:p w14:paraId="5757EE5B" w14:textId="77777777" w:rsidR="00A81C71" w:rsidRPr="00A81C71" w:rsidRDefault="00A81C71" w:rsidP="003A23BA">
      <w:pPr>
        <w:jc w:val="center"/>
        <w:rPr>
          <w:sz w:val="24"/>
          <w:szCs w:val="24"/>
          <w:lang w:val="fr-CA"/>
        </w:rPr>
      </w:pPr>
    </w:p>
    <w:p w14:paraId="1460079E" w14:textId="2C2B4662" w:rsidR="003A23BA" w:rsidRPr="00A81C71" w:rsidRDefault="003A23BA" w:rsidP="003A23BA">
      <w:pPr>
        <w:jc w:val="center"/>
        <w:rPr>
          <w:b/>
          <w:sz w:val="24"/>
          <w:szCs w:val="24"/>
          <w:u w:val="single"/>
          <w:lang w:val="fr-CA"/>
        </w:rPr>
      </w:pPr>
      <w:r w:rsidRPr="00A81C71">
        <w:rPr>
          <w:b/>
          <w:sz w:val="24"/>
          <w:szCs w:val="24"/>
          <w:u w:val="single"/>
          <w:lang w:val="fr-CA"/>
        </w:rPr>
        <w:t>ENSEIGNANT</w:t>
      </w:r>
    </w:p>
    <w:p w14:paraId="234B070D" w14:textId="751FAAC1" w:rsidR="00626761" w:rsidRPr="00A81C71" w:rsidRDefault="00626761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>Alexandre Mageau-P</w:t>
      </w:r>
      <w:r w:rsidR="0093178F" w:rsidRPr="00A81C71">
        <w:rPr>
          <w:sz w:val="24"/>
          <w:szCs w:val="24"/>
          <w:lang w:val="fr-CA"/>
        </w:rPr>
        <w:t>é</w:t>
      </w:r>
      <w:r w:rsidRPr="00A81C71">
        <w:rPr>
          <w:sz w:val="24"/>
          <w:szCs w:val="24"/>
          <w:lang w:val="fr-CA"/>
        </w:rPr>
        <w:t>trin</w:t>
      </w:r>
    </w:p>
    <w:p w14:paraId="5AE69AAF" w14:textId="6E528BBC" w:rsidR="0093178F" w:rsidRPr="00A81C71" w:rsidRDefault="0093178F" w:rsidP="003A23BA">
      <w:pPr>
        <w:jc w:val="center"/>
        <w:rPr>
          <w:sz w:val="24"/>
          <w:szCs w:val="24"/>
          <w:lang w:val="fr-CA"/>
        </w:rPr>
      </w:pPr>
      <w:r w:rsidRPr="00A81C71">
        <w:rPr>
          <w:sz w:val="24"/>
          <w:szCs w:val="24"/>
          <w:lang w:val="fr-CA"/>
        </w:rPr>
        <w:t xml:space="preserve">Campus Louis-Reboul, Local </w:t>
      </w:r>
      <w:r w:rsidR="00DF7337" w:rsidRPr="00A81C71">
        <w:rPr>
          <w:sz w:val="24"/>
          <w:szCs w:val="24"/>
          <w:lang w:val="fr-CA"/>
        </w:rPr>
        <w:t>1.</w:t>
      </w:r>
      <w:r w:rsidR="007C4C0E">
        <w:rPr>
          <w:sz w:val="24"/>
          <w:szCs w:val="24"/>
          <w:lang w:val="fr-CA"/>
        </w:rPr>
        <w:t>130</w:t>
      </w:r>
    </w:p>
    <w:p w14:paraId="4B10316B" w14:textId="746342CD" w:rsidR="00747A5E" w:rsidRPr="00A81C71" w:rsidRDefault="00A81C71" w:rsidP="003A23BA">
      <w:pPr>
        <w:jc w:val="center"/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>a</w:t>
      </w:r>
      <w:r w:rsidR="00747A5E" w:rsidRPr="00A81C71">
        <w:rPr>
          <w:sz w:val="24"/>
          <w:szCs w:val="24"/>
          <w:lang w:val="fr-CA"/>
        </w:rPr>
        <w:t>lex.m.petrin@hotmail.com</w:t>
      </w:r>
    </w:p>
    <w:p w14:paraId="645F4A42" w14:textId="458492CB" w:rsidR="003A23BA" w:rsidRDefault="003A23BA" w:rsidP="00626761">
      <w:pPr>
        <w:rPr>
          <w:lang w:val="fr-CA"/>
        </w:rPr>
      </w:pPr>
    </w:p>
    <w:p w14:paraId="0A005968" w14:textId="4A728E39" w:rsidR="003A23BA" w:rsidRDefault="003A23BA" w:rsidP="00626761">
      <w:pPr>
        <w:rPr>
          <w:lang w:val="fr-CA"/>
        </w:rPr>
      </w:pPr>
    </w:p>
    <w:p w14:paraId="58842862" w14:textId="77777777" w:rsidR="00B739F2" w:rsidRPr="00B739F2" w:rsidRDefault="00B739F2" w:rsidP="00B739F2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B739F2">
        <w:rPr>
          <w:rFonts w:asciiTheme="minorHAnsi" w:hAnsiTheme="minorHAnsi" w:cstheme="minorHAnsi"/>
          <w:sz w:val="32"/>
          <w:szCs w:val="32"/>
          <w:lang w:val="fr-CA"/>
        </w:rPr>
        <w:t>PRÉSENTATION DU COURS</w:t>
      </w:r>
    </w:p>
    <w:p w14:paraId="6A554D83" w14:textId="5EDBBE63" w:rsidR="00B739F2" w:rsidRDefault="00677C7A" w:rsidP="00B739F2">
      <w:pPr>
        <w:autoSpaceDE w:val="0"/>
        <w:autoSpaceDN w:val="0"/>
        <w:adjustRightInd w:val="0"/>
        <w:spacing w:after="0" w:line="240" w:lineRule="auto"/>
        <w:rPr>
          <w:rFonts w:cs="Arial"/>
          <w:bCs/>
          <w:lang w:val="fr-CA"/>
        </w:rPr>
      </w:pPr>
      <w:r w:rsidRPr="00677C7A">
        <w:rPr>
          <w:rFonts w:cs="Arial"/>
          <w:bCs/>
          <w:lang w:val="fr-CA"/>
        </w:rPr>
        <w:t xml:space="preserve">Ce cours de la quatrième session permettra à l'étudiante ou l'étudiant de maîtriser par la pratique les aspects avancés pour identifier les vulnérabilités les plus dangereuses et les plus répandues et comment les corriger. Il apprendra aussi à l'étudiante ou l'étudiant comment développer des applications Web robustes et stables et se protéger contre les différentes problématiques et attaques de </w:t>
      </w:r>
      <w:proofErr w:type="gramStart"/>
      <w:r w:rsidRPr="00677C7A">
        <w:rPr>
          <w:rFonts w:cs="Arial"/>
          <w:bCs/>
          <w:lang w:val="fr-CA"/>
        </w:rPr>
        <w:t>sécurité courantes</w:t>
      </w:r>
      <w:proofErr w:type="gramEnd"/>
      <w:r w:rsidRPr="00677C7A">
        <w:rPr>
          <w:rFonts w:cs="Arial"/>
          <w:bCs/>
          <w:lang w:val="fr-CA"/>
        </w:rPr>
        <w:t>.</w:t>
      </w:r>
    </w:p>
    <w:p w14:paraId="0A4CD721" w14:textId="77777777" w:rsidR="00677C7A" w:rsidRPr="00B739F2" w:rsidRDefault="00677C7A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45FFCADC" w14:textId="77777777" w:rsidR="00B739F2" w:rsidRPr="00B739F2" w:rsidRDefault="00B739F2" w:rsidP="00B739F2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B739F2">
        <w:rPr>
          <w:rFonts w:asciiTheme="minorHAnsi" w:hAnsiTheme="minorHAnsi" w:cstheme="minorHAnsi"/>
          <w:sz w:val="32"/>
          <w:szCs w:val="32"/>
          <w:lang w:val="fr-CA"/>
        </w:rPr>
        <w:t>SITUATION DU COURS DANS LE PROGRAMME</w:t>
      </w:r>
    </w:p>
    <w:p w14:paraId="4F7A0FD3" w14:textId="470089CB" w:rsidR="00B739F2" w:rsidRPr="00B14A02" w:rsidRDefault="00B739F2" w:rsidP="00B14A02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color w:val="000000" w:themeColor="text1"/>
          <w:lang w:val="fr-CA"/>
        </w:rPr>
      </w:pPr>
      <w:r w:rsidRPr="00B14A02">
        <w:rPr>
          <w:rFonts w:ascii="OpenSans-Regular" w:hAnsi="OpenSans-Regular" w:cs="OpenSans-Regular"/>
          <w:color w:val="000000" w:themeColor="text1"/>
          <w:lang w:val="fr-CA"/>
        </w:rPr>
        <w:t>Le cours 420-</w:t>
      </w:r>
      <w:r w:rsidR="00677C7A">
        <w:rPr>
          <w:rFonts w:ascii="OpenSans-Regular" w:hAnsi="OpenSans-Regular" w:cs="OpenSans-Regular"/>
          <w:color w:val="000000" w:themeColor="text1"/>
          <w:lang w:val="fr-CA"/>
        </w:rPr>
        <w:t>B10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-HU « </w:t>
      </w:r>
      <w:r w:rsidR="00677C7A">
        <w:rPr>
          <w:rFonts w:ascii="OpenSans-Regular" w:hAnsi="OpenSans-Regular" w:cs="OpenSans-Regular"/>
          <w:color w:val="000000" w:themeColor="text1"/>
          <w:lang w:val="fr-CA"/>
        </w:rPr>
        <w:t xml:space="preserve">Sécurisation des applications </w:t>
      </w:r>
      <w:r w:rsidR="00221A8F">
        <w:rPr>
          <w:rFonts w:ascii="OpenSans-Regular" w:hAnsi="OpenSans-Regular" w:cs="OpenSans-Regular"/>
          <w:color w:val="000000" w:themeColor="text1"/>
          <w:lang w:val="fr-CA"/>
        </w:rPr>
        <w:t>Web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 » se </w:t>
      </w:r>
      <w:r w:rsidR="00B14A02" w:rsidRPr="00B14A02">
        <w:rPr>
          <w:rFonts w:ascii="OpenSans-Regular" w:hAnsi="OpenSans-Regular" w:cs="OpenSans-Regular"/>
          <w:color w:val="000000" w:themeColor="text1"/>
          <w:lang w:val="fr-CA"/>
        </w:rPr>
        <w:t>dernière session</w:t>
      </w:r>
      <w:r w:rsidR="00B14A02">
        <w:rPr>
          <w:rFonts w:ascii="OpenSans-Regular" w:hAnsi="OpenSans-Regular" w:cs="OpenSans-Regular"/>
          <w:color w:val="000000" w:themeColor="text1"/>
          <w:lang w:val="fr-CA"/>
        </w:rPr>
        <w:t xml:space="preserve"> 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>du programme « Programmeur Web ». Par sa nature, il est en lien</w:t>
      </w:r>
      <w:r w:rsidR="00B14A02"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 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>avec la plupart des autres cours du programme</w:t>
      </w:r>
      <w:r w:rsidR="00B14A02" w:rsidRPr="00B14A02">
        <w:rPr>
          <w:rFonts w:ascii="OpenSans-Regular" w:hAnsi="OpenSans-Regular" w:cs="OpenSans-Regular"/>
          <w:color w:val="000000" w:themeColor="text1"/>
          <w:lang w:val="fr-CA"/>
        </w:rPr>
        <w:t>, soit les base</w:t>
      </w:r>
      <w:r w:rsidR="00221A8F">
        <w:rPr>
          <w:rFonts w:ascii="OpenSans-Regular" w:hAnsi="OpenSans-Regular" w:cs="OpenSans-Regular"/>
          <w:color w:val="000000" w:themeColor="text1"/>
          <w:lang w:val="fr-CA"/>
        </w:rPr>
        <w:t>s</w:t>
      </w:r>
      <w:r w:rsidR="00B14A02"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 de données (SQL)</w:t>
      </w:r>
      <w:r w:rsidR="00677C7A">
        <w:rPr>
          <w:rFonts w:ascii="OpenSans-Regular" w:hAnsi="OpenSans-Regular" w:cs="OpenSans-Regular"/>
          <w:color w:val="000000" w:themeColor="text1"/>
          <w:lang w:val="fr-CA"/>
        </w:rPr>
        <w:t>, la logique de programmation en PHP,</w:t>
      </w:r>
      <w:r w:rsidR="00B14A02"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 et le système d’exploitation (Linux)</w:t>
      </w:r>
      <w:r w:rsidRPr="00B14A02">
        <w:rPr>
          <w:rFonts w:ascii="OpenSans-Regular" w:hAnsi="OpenSans-Regular" w:cs="OpenSans-Regular"/>
          <w:color w:val="000000" w:themeColor="text1"/>
          <w:lang w:val="fr-CA"/>
        </w:rPr>
        <w:t>. Celui-ci a pour but d’amener</w:t>
      </w:r>
      <w:r w:rsidR="00B14A02" w:rsidRPr="00B14A02">
        <w:rPr>
          <w:rFonts w:ascii="OpenSans-Regular" w:hAnsi="OpenSans-Regular" w:cs="OpenSans-Regular"/>
          <w:color w:val="000000" w:themeColor="text1"/>
          <w:lang w:val="fr-CA"/>
        </w:rPr>
        <w:t xml:space="preserve"> </w:t>
      </w:r>
      <w:r w:rsidR="00677C7A">
        <w:rPr>
          <w:rFonts w:ascii="OpenSans-Regular" w:hAnsi="OpenSans-Regular" w:cs="OpenSans-Regular"/>
          <w:color w:val="000000" w:themeColor="text1"/>
          <w:lang w:val="fr-CA"/>
        </w:rPr>
        <w:t>l’étudiant à assurer de bonne pratique de développement et de configuration des infrastructures pour protéger les applications contre les attaques informatiques.</w:t>
      </w:r>
    </w:p>
    <w:p w14:paraId="1499E48E" w14:textId="77777777" w:rsidR="00B739F2" w:rsidRPr="00B739F2" w:rsidRDefault="00B739F2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18BDEFFD" w14:textId="77777777" w:rsidR="00B739F2" w:rsidRPr="00B739F2" w:rsidRDefault="00B739F2" w:rsidP="00B739F2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B739F2">
        <w:rPr>
          <w:rFonts w:asciiTheme="minorHAnsi" w:hAnsiTheme="minorHAnsi" w:cstheme="minorHAnsi"/>
          <w:sz w:val="32"/>
          <w:szCs w:val="32"/>
          <w:lang w:val="fr-CA"/>
        </w:rPr>
        <w:t>PRÉALABLES</w:t>
      </w:r>
    </w:p>
    <w:p w14:paraId="15FBA29B" w14:textId="77777777" w:rsidR="00BF1766" w:rsidRDefault="00BF1766" w:rsidP="00BF1766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000000" w:themeColor="text1"/>
          <w:lang w:val="fr-CA"/>
        </w:rPr>
      </w:pPr>
      <w:r w:rsidRPr="00EB2110">
        <w:rPr>
          <w:rFonts w:ascii="OpenSans-Regular" w:hAnsi="OpenSans-Regular" w:cs="OpenSans-Regular"/>
          <w:color w:val="000000" w:themeColor="text1"/>
          <w:lang w:val="fr-CA"/>
        </w:rPr>
        <w:t>420-4P3-HU Développement Web en ASP.NET</w:t>
      </w:r>
      <w:r>
        <w:rPr>
          <w:rFonts w:ascii="OpenSans-Regular" w:hAnsi="OpenSans-Regular" w:cs="OpenSans-Regular"/>
          <w:color w:val="000000" w:themeColor="text1"/>
          <w:lang w:val="fr-CA"/>
        </w:rPr>
        <w:t xml:space="preserve"> (Préalable absolu)</w:t>
      </w:r>
    </w:p>
    <w:p w14:paraId="160E5AD1" w14:textId="77777777" w:rsidR="00B739F2" w:rsidRPr="00B739F2" w:rsidRDefault="00B739F2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7B514A3D" w14:textId="1A6C5320" w:rsidR="00B739F2" w:rsidRPr="00B739F2" w:rsidRDefault="00B739F2" w:rsidP="00B739F2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B739F2">
        <w:rPr>
          <w:rFonts w:asciiTheme="minorHAnsi" w:hAnsiTheme="minorHAnsi" w:cstheme="minorHAnsi"/>
          <w:sz w:val="32"/>
          <w:szCs w:val="32"/>
          <w:lang w:val="fr-CA"/>
        </w:rPr>
        <w:t>PONDÉRATION 2-2-</w:t>
      </w:r>
      <w:r w:rsidR="00A92C1A">
        <w:rPr>
          <w:rFonts w:asciiTheme="minorHAnsi" w:hAnsiTheme="minorHAnsi" w:cstheme="minorHAnsi"/>
          <w:sz w:val="32"/>
          <w:szCs w:val="32"/>
          <w:lang w:val="fr-CA"/>
        </w:rPr>
        <w:t>1</w:t>
      </w:r>
    </w:p>
    <w:p w14:paraId="789A1139" w14:textId="77777777" w:rsidR="00B739F2" w:rsidRPr="00B739F2" w:rsidRDefault="00B739F2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 w:rsidRPr="00B739F2">
        <w:rPr>
          <w:rFonts w:ascii="OpenSans-Regular" w:hAnsi="OpenSans-Regular" w:cs="OpenSans-Regular"/>
          <w:lang w:val="fr-CA"/>
        </w:rPr>
        <w:t>La pondération du cours correspond à:</w:t>
      </w:r>
    </w:p>
    <w:p w14:paraId="4993BCB4" w14:textId="77777777" w:rsidR="00B739F2" w:rsidRPr="00B739F2" w:rsidRDefault="00B739F2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 w:rsidRPr="00B739F2">
        <w:rPr>
          <w:rFonts w:ascii="OpenSans-Regular" w:hAnsi="OpenSans-Regular" w:cs="OpenSans-Regular"/>
          <w:lang w:val="fr-CA"/>
        </w:rPr>
        <w:t>- 2 heures de théorie en classe</w:t>
      </w:r>
    </w:p>
    <w:p w14:paraId="43BB2F1D" w14:textId="77777777" w:rsidR="00B739F2" w:rsidRPr="00B739F2" w:rsidRDefault="00B739F2" w:rsidP="00B739F2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 w:rsidRPr="00B739F2">
        <w:rPr>
          <w:rFonts w:ascii="OpenSans-Regular" w:hAnsi="OpenSans-Regular" w:cs="OpenSans-Regular"/>
          <w:lang w:val="fr-CA"/>
        </w:rPr>
        <w:t>- 2 heures de pratique en laboratoire</w:t>
      </w:r>
    </w:p>
    <w:p w14:paraId="4B464725" w14:textId="7B0C4D4F" w:rsidR="00B739F2" w:rsidRDefault="00B739F2" w:rsidP="00B739F2">
      <w:pPr>
        <w:rPr>
          <w:lang w:val="fr-CA"/>
        </w:rPr>
      </w:pPr>
      <w:r w:rsidRPr="00B739F2">
        <w:rPr>
          <w:rFonts w:ascii="OpenSans-Regular" w:hAnsi="OpenSans-Regular" w:cs="OpenSans-Regular"/>
          <w:lang w:val="fr-CA"/>
        </w:rPr>
        <w:t xml:space="preserve">- </w:t>
      </w:r>
      <w:r w:rsidR="00A92C1A">
        <w:rPr>
          <w:rFonts w:ascii="OpenSans-Regular" w:hAnsi="OpenSans-Regular" w:cs="OpenSans-Regular"/>
          <w:lang w:val="fr-CA"/>
        </w:rPr>
        <w:t>1</w:t>
      </w:r>
      <w:r w:rsidRPr="00B739F2">
        <w:rPr>
          <w:rFonts w:ascii="OpenSans-Regular" w:hAnsi="OpenSans-Regular" w:cs="OpenSans-Regular"/>
          <w:lang w:val="fr-CA"/>
        </w:rPr>
        <w:t xml:space="preserve"> heure d’études et de travail personnel à faire à l’extérieur des heures de cours</w:t>
      </w:r>
    </w:p>
    <w:p w14:paraId="43A56A5F" w14:textId="77777777" w:rsidR="00B739F2" w:rsidRDefault="00B739F2">
      <w:pPr>
        <w:rPr>
          <w:lang w:val="fr-CA"/>
        </w:rPr>
      </w:pPr>
    </w:p>
    <w:p w14:paraId="59D4F4F0" w14:textId="77777777" w:rsidR="00E54D4D" w:rsidRDefault="00E54D4D">
      <w:pPr>
        <w:rPr>
          <w:lang w:val="fr-CA"/>
        </w:rPr>
      </w:pPr>
    </w:p>
    <w:p w14:paraId="077ABB78" w14:textId="77777777" w:rsidR="00E54D4D" w:rsidRDefault="00E54D4D">
      <w:pPr>
        <w:rPr>
          <w:lang w:val="fr-CA"/>
        </w:rPr>
      </w:pPr>
    </w:p>
    <w:p w14:paraId="02E0129F" w14:textId="77777777" w:rsidR="00E54D4D" w:rsidRDefault="00E54D4D">
      <w:pPr>
        <w:rPr>
          <w:lang w:val="fr-CA"/>
        </w:rPr>
      </w:pPr>
    </w:p>
    <w:p w14:paraId="007204C7" w14:textId="77777777" w:rsidR="00E54D4D" w:rsidRDefault="00E54D4D">
      <w:pPr>
        <w:rPr>
          <w:lang w:val="fr-CA"/>
        </w:rPr>
      </w:pPr>
    </w:p>
    <w:p w14:paraId="5B717CB2" w14:textId="43E8B463" w:rsidR="00645FD5" w:rsidRPr="00645FD5" w:rsidRDefault="00645FD5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lastRenderedPageBreak/>
        <w:t xml:space="preserve">COMPÉTENCES </w:t>
      </w:r>
      <w:r w:rsidR="00666706">
        <w:rPr>
          <w:rFonts w:asciiTheme="minorHAnsi" w:hAnsiTheme="minorHAnsi" w:cstheme="minorHAnsi"/>
          <w:sz w:val="32"/>
          <w:szCs w:val="32"/>
          <w:lang w:val="fr-CA"/>
        </w:rPr>
        <w:t>MINISTÉRIEL</w:t>
      </w:r>
      <w:r w:rsidR="00221A8F">
        <w:rPr>
          <w:rFonts w:asciiTheme="minorHAnsi" w:hAnsiTheme="minorHAnsi" w:cstheme="minorHAnsi"/>
          <w:sz w:val="32"/>
          <w:szCs w:val="32"/>
          <w:lang w:val="fr-CA"/>
        </w:rPr>
        <w:t>LES</w:t>
      </w:r>
    </w:p>
    <w:p w14:paraId="2B969685" w14:textId="5B21213A" w:rsidR="0080334E" w:rsidRDefault="00666706" w:rsidP="00B739F2">
      <w:pPr>
        <w:rPr>
          <w:lang w:val="fr-CA"/>
        </w:rPr>
      </w:pPr>
      <w:r>
        <w:rPr>
          <w:lang w:val="fr-CA"/>
        </w:rPr>
        <w:t xml:space="preserve">Code : </w:t>
      </w:r>
      <w:r w:rsidR="00487F18">
        <w:rPr>
          <w:lang w:val="fr-CA"/>
        </w:rPr>
        <w:t>EX16</w:t>
      </w:r>
    </w:p>
    <w:p w14:paraId="7F3A136A" w14:textId="77777777" w:rsidR="00487F18" w:rsidRDefault="00487F18" w:rsidP="00B739F2">
      <w:pPr>
        <w:rPr>
          <w:lang w:val="fr-CA"/>
        </w:rPr>
      </w:pPr>
    </w:p>
    <w:tbl>
      <w:tblPr>
        <w:tblW w:w="12990" w:type="dxa"/>
        <w:tblInd w:w="-289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00000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3133"/>
        <w:gridCol w:w="24"/>
        <w:gridCol w:w="52"/>
        <w:gridCol w:w="4872"/>
        <w:gridCol w:w="21"/>
        <w:gridCol w:w="15"/>
        <w:gridCol w:w="4783"/>
        <w:gridCol w:w="90"/>
      </w:tblGrid>
      <w:tr w:rsidR="00A81C71" w14:paraId="0BCE1B29" w14:textId="77777777" w:rsidTr="00487F18">
        <w:trPr>
          <w:trHeight w:val="296"/>
        </w:trPr>
        <w:tc>
          <w:tcPr>
            <w:tcW w:w="808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8496B0"/>
            <w:vAlign w:val="center"/>
          </w:tcPr>
          <w:p w14:paraId="747CE23F" w14:textId="77777777" w:rsidR="00A81C71" w:rsidRPr="006B502A" w:rsidRDefault="00A81C71" w:rsidP="00085C88">
            <w:pPr>
              <w:keepNext/>
              <w:keepLines/>
              <w:spacing w:before="120" w:after="0" w:line="240" w:lineRule="auto"/>
              <w:rPr>
                <w:b/>
                <w:color w:val="FFFFFF"/>
              </w:rPr>
            </w:pPr>
            <w:proofErr w:type="spellStart"/>
            <w:r w:rsidRPr="006B502A">
              <w:rPr>
                <w:rFonts w:ascii="Arial" w:hAnsi="Arial" w:cs="Arial"/>
                <w:b/>
                <w:color w:val="FFFFFF"/>
                <w:sz w:val="24"/>
                <w:szCs w:val="24"/>
              </w:rPr>
              <w:t>Compétence</w:t>
            </w:r>
            <w:proofErr w:type="spellEnd"/>
            <w:r w:rsidRPr="006B502A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6B502A">
              <w:rPr>
                <w:rFonts w:ascii="Arial" w:hAnsi="Arial" w:cs="Arial"/>
                <w:b/>
                <w:color w:val="FFFFFF"/>
                <w:sz w:val="24"/>
                <w:szCs w:val="24"/>
              </w:rPr>
              <w:t>ministérielle</w:t>
            </w:r>
            <w:proofErr w:type="spellEnd"/>
            <w:r w:rsidRPr="006B502A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4909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8496B0"/>
            <w:vAlign w:val="center"/>
          </w:tcPr>
          <w:p w14:paraId="76007D26" w14:textId="77777777" w:rsidR="00A81C71" w:rsidRPr="006B502A" w:rsidRDefault="00A81C71" w:rsidP="00085C88">
            <w:pPr>
              <w:keepNext/>
              <w:keepLines/>
              <w:spacing w:before="120" w:after="0" w:line="240" w:lineRule="auto"/>
              <w:jc w:val="right"/>
              <w:rPr>
                <w:b/>
                <w:color w:val="FFFFFF"/>
              </w:rPr>
            </w:pPr>
            <w:proofErr w:type="gramStart"/>
            <w:r w:rsidRPr="006B502A">
              <w:rPr>
                <w:rFonts w:ascii="Arial" w:hAnsi="Arial" w:cs="Arial"/>
                <w:b/>
                <w:color w:val="FFFFFF"/>
                <w:sz w:val="24"/>
                <w:szCs w:val="24"/>
              </w:rPr>
              <w:t>Code :</w:t>
            </w:r>
            <w:proofErr w:type="gramEnd"/>
            <w:r w:rsidRPr="006B502A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00ST</w:t>
            </w:r>
          </w:p>
        </w:tc>
      </w:tr>
      <w:tr w:rsidR="00A81C71" w14:paraId="277F0EA8" w14:textId="77777777" w:rsidTr="00487F18">
        <w:tc>
          <w:tcPr>
            <w:tcW w:w="320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FE2F3"/>
            <w:vAlign w:val="center"/>
          </w:tcPr>
          <w:p w14:paraId="7CF4AD36" w14:textId="77777777" w:rsidR="00A81C71" w:rsidRPr="006B502A" w:rsidRDefault="00A81C71" w:rsidP="00085C88">
            <w:pPr>
              <w:keepNext/>
              <w:keepLines/>
              <w:spacing w:after="0" w:line="240" w:lineRule="auto"/>
              <w:rPr>
                <w:b/>
                <w:color w:val="000000"/>
              </w:rPr>
            </w:pPr>
            <w:proofErr w:type="spellStart"/>
            <w:r w:rsidRPr="006B502A">
              <w:rPr>
                <w:b/>
                <w:color w:val="000000"/>
              </w:rPr>
              <w:t>Énoncé</w:t>
            </w:r>
            <w:proofErr w:type="spellEnd"/>
            <w:r w:rsidRPr="006B502A">
              <w:rPr>
                <w:b/>
                <w:color w:val="000000"/>
              </w:rPr>
              <w:t xml:space="preserve"> de la </w:t>
            </w:r>
            <w:proofErr w:type="spellStart"/>
            <w:r w:rsidRPr="006B502A">
              <w:rPr>
                <w:b/>
                <w:color w:val="000000"/>
              </w:rPr>
              <w:t>compétence</w:t>
            </w:r>
            <w:proofErr w:type="spellEnd"/>
          </w:p>
          <w:p w14:paraId="51A5EF18" w14:textId="77777777" w:rsidR="00A81C71" w:rsidRPr="006B502A" w:rsidRDefault="00A81C71" w:rsidP="00085C88">
            <w:pPr>
              <w:keepNext/>
              <w:keepLines/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4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FE2F3"/>
            <w:vAlign w:val="center"/>
          </w:tcPr>
          <w:p w14:paraId="65D25CEF" w14:textId="77777777" w:rsidR="00A81C71" w:rsidRPr="006B502A" w:rsidRDefault="00A81C71" w:rsidP="00085C88">
            <w:pPr>
              <w:keepNext/>
              <w:keepLines/>
              <w:spacing w:after="0" w:line="240" w:lineRule="auto"/>
              <w:rPr>
                <w:b/>
                <w:color w:val="000000"/>
              </w:rPr>
            </w:pPr>
            <w:proofErr w:type="spellStart"/>
            <w:r w:rsidRPr="006B502A">
              <w:rPr>
                <w:b/>
                <w:color w:val="000000"/>
              </w:rPr>
              <w:t>Contexte</w:t>
            </w:r>
            <w:proofErr w:type="spellEnd"/>
            <w:r w:rsidRPr="006B502A">
              <w:rPr>
                <w:b/>
                <w:color w:val="000000"/>
              </w:rPr>
              <w:t xml:space="preserve"> de </w:t>
            </w:r>
            <w:proofErr w:type="spellStart"/>
            <w:r w:rsidRPr="006B502A">
              <w:rPr>
                <w:b/>
                <w:color w:val="000000"/>
              </w:rPr>
              <w:t>réalisation</w:t>
            </w:r>
            <w:proofErr w:type="spellEnd"/>
          </w:p>
          <w:p w14:paraId="52442845" w14:textId="77777777" w:rsidR="00A81C71" w:rsidRPr="006B502A" w:rsidRDefault="00A81C71" w:rsidP="00085C88">
            <w:pPr>
              <w:keepNext/>
              <w:keepLines/>
              <w:spacing w:after="0" w:line="240" w:lineRule="auto"/>
              <w:ind w:left="-79"/>
              <w:rPr>
                <w:b/>
                <w:color w:val="000000"/>
              </w:rPr>
            </w:pPr>
          </w:p>
        </w:tc>
        <w:tc>
          <w:tcPr>
            <w:tcW w:w="490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FE2F3"/>
            <w:vAlign w:val="center"/>
          </w:tcPr>
          <w:p w14:paraId="1BC9CB0A" w14:textId="77777777" w:rsidR="00A81C71" w:rsidRPr="006B502A" w:rsidRDefault="00A81C71" w:rsidP="00085C88">
            <w:pPr>
              <w:keepNext/>
              <w:keepLines/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Précisions</w:t>
            </w:r>
            <w:proofErr w:type="spellEnd"/>
            <w:r>
              <w:rPr>
                <w:b/>
              </w:rPr>
              <w:t xml:space="preserve"> sur le </w:t>
            </w:r>
            <w:proofErr w:type="spellStart"/>
            <w:r>
              <w:rPr>
                <w:b/>
              </w:rPr>
              <w:t>contenu</w:t>
            </w:r>
            <w:proofErr w:type="spellEnd"/>
          </w:p>
        </w:tc>
      </w:tr>
      <w:tr w:rsidR="00A81C71" w:rsidRPr="00677C7A" w14:paraId="3326A915" w14:textId="77777777" w:rsidTr="00487F18">
        <w:trPr>
          <w:trHeight w:val="760"/>
        </w:trPr>
        <w:tc>
          <w:tcPr>
            <w:tcW w:w="3209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814F16" w14:textId="77777777" w:rsidR="003A5C85" w:rsidRDefault="003A5C85" w:rsidP="003A5C85">
            <w:pPr>
              <w:pStyle w:val="Default"/>
              <w:rPr>
                <w:color w:val="1F487C"/>
              </w:rPr>
            </w:pPr>
            <w:proofErr w:type="spellStart"/>
            <w:r>
              <w:rPr>
                <w:b/>
                <w:bCs/>
                <w:i/>
                <w:iCs/>
                <w:color w:val="1F487C"/>
                <w:sz w:val="22"/>
                <w:szCs w:val="22"/>
              </w:rPr>
              <w:t>Sécuriser</w:t>
            </w:r>
            <w:proofErr w:type="spellEnd"/>
            <w:r>
              <w:rPr>
                <w:b/>
                <w:bCs/>
                <w:i/>
                <w:iCs/>
                <w:color w:val="1F487C"/>
                <w:sz w:val="22"/>
                <w:szCs w:val="22"/>
              </w:rPr>
              <w:t xml:space="preserve"> des applications WEB </w:t>
            </w:r>
          </w:p>
          <w:p w14:paraId="50621C92" w14:textId="44FCA16E" w:rsidR="00A81C71" w:rsidRPr="00A81C71" w:rsidRDefault="00A81C71" w:rsidP="00085C88">
            <w:pPr>
              <w:spacing w:before="48" w:after="48" w:line="240" w:lineRule="auto"/>
              <w:rPr>
                <w:b/>
                <w:smallCaps/>
                <w:color w:val="0B5394"/>
                <w:lang w:val="fr-CA"/>
              </w:rPr>
            </w:pPr>
          </w:p>
        </w:tc>
        <w:tc>
          <w:tcPr>
            <w:tcW w:w="4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945F6A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rFonts w:cstheme="minorBidi"/>
                <w:sz w:val="20"/>
                <w:szCs w:val="20"/>
                <w:lang w:val="fr-CA"/>
              </w:rPr>
              <w:t xml:space="preserve">• </w:t>
            </w:r>
            <w:r w:rsidRPr="00487F18">
              <w:rPr>
                <w:sz w:val="22"/>
                <w:szCs w:val="22"/>
                <w:lang w:val="fr-CA"/>
              </w:rPr>
              <w:t xml:space="preserve">À partir de situations représentatives du milieu de travail. </w:t>
            </w:r>
          </w:p>
          <w:p w14:paraId="041D2DD1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• </w:t>
            </w:r>
            <w:r w:rsidRPr="00487F18">
              <w:rPr>
                <w:sz w:val="22"/>
                <w:szCs w:val="22"/>
                <w:lang w:val="fr-CA"/>
              </w:rPr>
              <w:t xml:space="preserve">À partir d’une station de travail et des outils de développement Web appropriés. </w:t>
            </w:r>
          </w:p>
          <w:p w14:paraId="6E736943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• </w:t>
            </w:r>
            <w:r w:rsidRPr="00487F18">
              <w:rPr>
                <w:sz w:val="22"/>
                <w:szCs w:val="22"/>
                <w:lang w:val="fr-CA"/>
              </w:rPr>
              <w:t xml:space="preserve">À partir de réseaux internes et mondiaux. </w:t>
            </w:r>
          </w:p>
          <w:p w14:paraId="5C9A3456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• </w:t>
            </w:r>
            <w:r w:rsidRPr="00487F18">
              <w:rPr>
                <w:sz w:val="22"/>
                <w:szCs w:val="22"/>
                <w:lang w:val="fr-CA"/>
              </w:rPr>
              <w:t xml:space="preserve">À partir d’une analyse des besoins. </w:t>
            </w:r>
          </w:p>
          <w:p w14:paraId="22D6B0F8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• </w:t>
            </w:r>
            <w:r w:rsidRPr="00487F18">
              <w:rPr>
                <w:sz w:val="22"/>
                <w:szCs w:val="22"/>
                <w:lang w:val="fr-CA"/>
              </w:rPr>
              <w:t xml:space="preserve">À partir des manuels de référence techniques appropriés. </w:t>
            </w:r>
          </w:p>
          <w:p w14:paraId="214FD8E3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• </w:t>
            </w:r>
            <w:r w:rsidRPr="00487F18">
              <w:rPr>
                <w:sz w:val="22"/>
                <w:szCs w:val="22"/>
                <w:lang w:val="fr-CA"/>
              </w:rPr>
              <w:t xml:space="preserve">À partir des exigences des normes de sécurité de l’entreprise et des standards de l’informatique. </w:t>
            </w:r>
          </w:p>
          <w:p w14:paraId="0F403830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• </w:t>
            </w:r>
            <w:r w:rsidRPr="00487F18">
              <w:rPr>
                <w:sz w:val="22"/>
                <w:szCs w:val="22"/>
                <w:lang w:val="fr-CA"/>
              </w:rPr>
              <w:t xml:space="preserve">En collaboration avec les personnes participant au projet. </w:t>
            </w:r>
          </w:p>
          <w:p w14:paraId="2DB83400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• </w:t>
            </w:r>
            <w:r w:rsidRPr="00487F18">
              <w:rPr>
                <w:sz w:val="22"/>
                <w:szCs w:val="22"/>
                <w:lang w:val="fr-CA"/>
              </w:rPr>
              <w:t xml:space="preserve">Sous la supervision d’une ou d’un chef d’équipe. </w:t>
            </w:r>
          </w:p>
          <w:p w14:paraId="725D67D3" w14:textId="0FA8CD20" w:rsidR="00A81C71" w:rsidRPr="003A5C85" w:rsidRDefault="00A81C71" w:rsidP="00487F18">
            <w:pPr>
              <w:pStyle w:val="Default"/>
              <w:rPr>
                <w:sz w:val="22"/>
                <w:szCs w:val="22"/>
                <w:lang w:val="fr-CA"/>
              </w:rPr>
            </w:pPr>
          </w:p>
        </w:tc>
        <w:tc>
          <w:tcPr>
            <w:tcW w:w="490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650969" w14:textId="33BE4AC6" w:rsidR="00A81C71" w:rsidRPr="00A81C71" w:rsidRDefault="00A81C71" w:rsidP="00085C88">
            <w:pPr>
              <w:keepNext/>
              <w:keepLines/>
              <w:spacing w:after="0" w:line="240" w:lineRule="auto"/>
              <w:ind w:right="154"/>
              <w:rPr>
                <w:b/>
                <w:lang w:val="fr-CA"/>
              </w:rPr>
            </w:pPr>
          </w:p>
        </w:tc>
      </w:tr>
      <w:tr w:rsidR="00487F18" w:rsidRPr="00677C7A" w14:paraId="4660C650" w14:textId="77777777" w:rsidTr="00487F18">
        <w:tc>
          <w:tcPr>
            <w:tcW w:w="315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496B0" w:themeFill="text2" w:themeFillTint="99"/>
          </w:tcPr>
          <w:p w14:paraId="2D8D3026" w14:textId="007E6609" w:rsidR="00487F18" w:rsidRPr="00A81C71" w:rsidRDefault="00487F18" w:rsidP="00487F18">
            <w:pPr>
              <w:keepNext/>
              <w:keepLines/>
              <w:spacing w:before="40" w:after="20" w:line="240" w:lineRule="auto"/>
              <w:ind w:right="154"/>
              <w:rPr>
                <w:lang w:val="fr-CA"/>
              </w:rPr>
            </w:pPr>
            <w:proofErr w:type="spellStart"/>
            <w:r w:rsidRPr="006B502A">
              <w:rPr>
                <w:b/>
                <w:color w:val="FFFFFF"/>
              </w:rPr>
              <w:lastRenderedPageBreak/>
              <w:t>Éléments</w:t>
            </w:r>
            <w:proofErr w:type="spellEnd"/>
            <w:r w:rsidRPr="006B502A">
              <w:rPr>
                <w:b/>
                <w:color w:val="FFFFFF"/>
              </w:rPr>
              <w:t xml:space="preserve"> de la </w:t>
            </w:r>
            <w:proofErr w:type="spellStart"/>
            <w:r w:rsidRPr="006B502A">
              <w:rPr>
                <w:b/>
                <w:color w:val="FFFFFF"/>
              </w:rPr>
              <w:t>compétence</w:t>
            </w:r>
            <w:proofErr w:type="spellEnd"/>
          </w:p>
        </w:tc>
        <w:tc>
          <w:tcPr>
            <w:tcW w:w="494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496B0" w:themeFill="text2" w:themeFillTint="99"/>
          </w:tcPr>
          <w:p w14:paraId="1C7CDAD4" w14:textId="0C1D2829" w:rsidR="00487F18" w:rsidRPr="00B56008" w:rsidRDefault="00487F18" w:rsidP="00487F18">
            <w:pPr>
              <w:pStyle w:val="Default"/>
              <w:rPr>
                <w:sz w:val="20"/>
                <w:szCs w:val="20"/>
                <w:lang w:val="fr-CA"/>
              </w:rPr>
            </w:pPr>
            <w:proofErr w:type="spellStart"/>
            <w:r w:rsidRPr="006B502A">
              <w:rPr>
                <w:b/>
                <w:color w:val="FFFFFF"/>
              </w:rPr>
              <w:t>Critères</w:t>
            </w:r>
            <w:proofErr w:type="spellEnd"/>
            <w:r w:rsidRPr="006B502A">
              <w:rPr>
                <w:b/>
                <w:color w:val="FFFFFF"/>
              </w:rPr>
              <w:t xml:space="preserve"> de performance</w:t>
            </w:r>
          </w:p>
        </w:tc>
        <w:tc>
          <w:tcPr>
            <w:tcW w:w="488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8496B0" w:themeFill="text2" w:themeFillTint="99"/>
          </w:tcPr>
          <w:p w14:paraId="7CE3B341" w14:textId="559A6BE9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proofErr w:type="spellStart"/>
            <w:r w:rsidRPr="006B502A">
              <w:rPr>
                <w:b/>
                <w:color w:val="FFFFFF"/>
              </w:rPr>
              <w:t>Précisions</w:t>
            </w:r>
            <w:proofErr w:type="spellEnd"/>
            <w:r w:rsidRPr="006B502A">
              <w:rPr>
                <w:b/>
                <w:color w:val="FFFFFF"/>
              </w:rPr>
              <w:t xml:space="preserve"> sur le </w:t>
            </w:r>
            <w:proofErr w:type="spellStart"/>
            <w:r w:rsidRPr="006B502A">
              <w:rPr>
                <w:b/>
                <w:color w:val="FFFFFF"/>
              </w:rPr>
              <w:t>contenu</w:t>
            </w:r>
            <w:proofErr w:type="spellEnd"/>
          </w:p>
        </w:tc>
      </w:tr>
      <w:tr w:rsidR="00487F18" w:rsidRPr="00677C7A" w14:paraId="328A6F1B" w14:textId="77777777" w:rsidTr="00487F18">
        <w:tc>
          <w:tcPr>
            <w:tcW w:w="315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28AA1A81" w14:textId="3F6180A7" w:rsidR="00487F18" w:rsidRPr="003A5C85" w:rsidRDefault="00487F18" w:rsidP="00487F18">
            <w:pPr>
              <w:keepNext/>
              <w:keepLines/>
              <w:spacing w:before="40" w:after="20" w:line="240" w:lineRule="auto"/>
              <w:ind w:right="154"/>
              <w:rPr>
                <w:color w:val="000000"/>
                <w:lang w:val="fr-CA"/>
              </w:rPr>
            </w:pPr>
            <w:r w:rsidRPr="00A81C71">
              <w:rPr>
                <w:lang w:val="fr-CA"/>
              </w:rPr>
              <w:br w:type="page"/>
            </w:r>
            <w:r w:rsidRPr="003A5C85">
              <w:rPr>
                <w:lang w:val="fr-CA"/>
              </w:rPr>
              <w:t xml:space="preserve">1. </w:t>
            </w:r>
            <w:r w:rsidRPr="003A5C85">
              <w:rPr>
                <w:b/>
                <w:bCs/>
                <w:lang w:val="fr-CA"/>
              </w:rPr>
              <w:t xml:space="preserve">Reconnaitre </w:t>
            </w:r>
            <w:r w:rsidRPr="003A5C85">
              <w:rPr>
                <w:lang w:val="fr-CA"/>
              </w:rPr>
              <w:t xml:space="preserve">les risques encourus par la diffusion d’une application Web. </w:t>
            </w:r>
          </w:p>
        </w:tc>
        <w:tc>
          <w:tcPr>
            <w:tcW w:w="494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2AAE8262" w14:textId="77777777" w:rsidR="00487F18" w:rsidRPr="00B5600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B56008">
              <w:rPr>
                <w:sz w:val="20"/>
                <w:szCs w:val="20"/>
                <w:lang w:val="fr-CA"/>
              </w:rPr>
              <w:t xml:space="preserve">1.1 </w:t>
            </w:r>
            <w:r w:rsidRPr="00B56008">
              <w:rPr>
                <w:sz w:val="22"/>
                <w:szCs w:val="22"/>
                <w:lang w:val="fr-CA"/>
              </w:rPr>
              <w:t xml:space="preserve">Collecte complète d’informations sur les risques d’attaques possibles. </w:t>
            </w:r>
          </w:p>
          <w:p w14:paraId="03CCB80E" w14:textId="77777777" w:rsidR="00487F18" w:rsidRPr="00B5600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B56008">
              <w:rPr>
                <w:sz w:val="20"/>
                <w:szCs w:val="20"/>
                <w:lang w:val="fr-CA"/>
              </w:rPr>
              <w:t xml:space="preserve">1.2 </w:t>
            </w:r>
            <w:r w:rsidRPr="00B56008">
              <w:rPr>
                <w:sz w:val="22"/>
                <w:szCs w:val="22"/>
                <w:lang w:val="fr-CA"/>
              </w:rPr>
              <w:t xml:space="preserve">Collecte complète d’information sur le nombre et le type d’utilisatrices et d’utilisateurs. </w:t>
            </w:r>
          </w:p>
          <w:p w14:paraId="5FBDAB61" w14:textId="77777777" w:rsidR="00487F18" w:rsidRPr="00B5600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B56008">
              <w:rPr>
                <w:sz w:val="20"/>
                <w:szCs w:val="20"/>
                <w:lang w:val="fr-CA"/>
              </w:rPr>
              <w:t xml:space="preserve">1.3 </w:t>
            </w:r>
            <w:r w:rsidRPr="00B56008">
              <w:rPr>
                <w:sz w:val="22"/>
                <w:szCs w:val="22"/>
                <w:lang w:val="fr-CA"/>
              </w:rPr>
              <w:t xml:space="preserve">Collecte complète d’information sur l’ampleur, la nature et le degré des failles de l’application. </w:t>
            </w:r>
          </w:p>
          <w:p w14:paraId="0A648E38" w14:textId="77777777" w:rsidR="00487F18" w:rsidRPr="00B5600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B56008">
              <w:rPr>
                <w:sz w:val="20"/>
                <w:szCs w:val="20"/>
                <w:lang w:val="fr-CA"/>
              </w:rPr>
              <w:t xml:space="preserve">1.4 </w:t>
            </w:r>
            <w:r w:rsidRPr="00B56008">
              <w:rPr>
                <w:sz w:val="22"/>
                <w:szCs w:val="22"/>
                <w:lang w:val="fr-CA"/>
              </w:rPr>
              <w:t xml:space="preserve">Collecte complète de données sur le mode de diffusion de l’information. </w:t>
            </w:r>
          </w:p>
          <w:p w14:paraId="4EB0B5FC" w14:textId="77777777" w:rsidR="00487F18" w:rsidRPr="00B5600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B56008">
              <w:rPr>
                <w:sz w:val="20"/>
                <w:szCs w:val="20"/>
                <w:lang w:val="fr-CA"/>
              </w:rPr>
              <w:t xml:space="preserve">1.5 </w:t>
            </w:r>
            <w:r w:rsidRPr="00B56008">
              <w:rPr>
                <w:sz w:val="22"/>
                <w:szCs w:val="22"/>
                <w:lang w:val="fr-CA"/>
              </w:rPr>
              <w:t xml:space="preserve">Déduction des risques de fonctionnalités de l’application. </w:t>
            </w:r>
          </w:p>
          <w:p w14:paraId="6C4274DD" w14:textId="77777777" w:rsidR="00487F18" w:rsidRPr="00B5600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B56008">
              <w:rPr>
                <w:sz w:val="20"/>
                <w:szCs w:val="20"/>
                <w:lang w:val="fr-CA"/>
              </w:rPr>
              <w:t xml:space="preserve">1.6 </w:t>
            </w:r>
            <w:r w:rsidRPr="00B56008">
              <w:rPr>
                <w:sz w:val="22"/>
                <w:szCs w:val="22"/>
                <w:lang w:val="fr-CA"/>
              </w:rPr>
              <w:t xml:space="preserve">Production et présentation d’un rapport complet et clair. </w:t>
            </w:r>
          </w:p>
          <w:p w14:paraId="238CE0A9" w14:textId="04FF7321" w:rsidR="00487F18" w:rsidRPr="00B56008" w:rsidRDefault="00487F18" w:rsidP="00487F18">
            <w:pPr>
              <w:spacing w:after="0" w:line="240" w:lineRule="auto"/>
              <w:rPr>
                <w:rFonts w:cs="Arial"/>
                <w:lang w:val="fr-CA"/>
              </w:rPr>
            </w:pPr>
          </w:p>
          <w:p w14:paraId="6E938A75" w14:textId="77777777" w:rsidR="00487F18" w:rsidRPr="009C2028" w:rsidRDefault="00487F18" w:rsidP="00487F18">
            <w:pPr>
              <w:pStyle w:val="TableParagraph"/>
              <w:ind w:left="420" w:hanging="284"/>
              <w:rPr>
                <w:rFonts w:ascii="Calibri" w:hAnsi="Calibri" w:cs="Calibri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0ADAA6AE" w14:textId="515D062B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2"/>
                <w:szCs w:val="22"/>
                <w:lang w:val="fr-CA"/>
              </w:rPr>
              <w:t xml:space="preserve">- Présentation des attaques les plus courantes (SQL, XSS, CSRF, Session …) </w:t>
            </w:r>
          </w:p>
          <w:p w14:paraId="2D33AD41" w14:textId="77777777" w:rsidR="00487F18" w:rsidRPr="00A81C71" w:rsidRDefault="00487F18" w:rsidP="00487F18">
            <w:pPr>
              <w:keepNext/>
              <w:keepLines/>
              <w:spacing w:after="0" w:line="240" w:lineRule="auto"/>
              <w:ind w:left="425" w:right="154" w:hanging="285"/>
              <w:rPr>
                <w:lang w:val="fr-CA"/>
              </w:rPr>
            </w:pPr>
          </w:p>
        </w:tc>
      </w:tr>
      <w:tr w:rsidR="00487F18" w:rsidRPr="00677C7A" w14:paraId="596AC52B" w14:textId="77777777" w:rsidTr="00487F18">
        <w:trPr>
          <w:gridAfter w:val="1"/>
          <w:wAfter w:w="90" w:type="dxa"/>
        </w:trPr>
        <w:tc>
          <w:tcPr>
            <w:tcW w:w="315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7DB835" w14:textId="77777777" w:rsidR="00487F18" w:rsidRPr="003A5C85" w:rsidRDefault="00487F18" w:rsidP="00487F18">
            <w:pPr>
              <w:pStyle w:val="Default"/>
              <w:rPr>
                <w:lang w:val="fr-CA"/>
              </w:rPr>
            </w:pPr>
            <w:r w:rsidRPr="003A5C85">
              <w:rPr>
                <w:sz w:val="22"/>
                <w:szCs w:val="22"/>
                <w:lang w:val="fr-CA"/>
              </w:rPr>
              <w:t xml:space="preserve">2. </w:t>
            </w:r>
            <w:r w:rsidRPr="003A5C85">
              <w:rPr>
                <w:b/>
                <w:bCs/>
                <w:sz w:val="22"/>
                <w:szCs w:val="22"/>
                <w:lang w:val="fr-CA"/>
              </w:rPr>
              <w:t xml:space="preserve">Comprendre </w:t>
            </w:r>
            <w:r w:rsidRPr="003A5C85">
              <w:rPr>
                <w:sz w:val="22"/>
                <w:szCs w:val="22"/>
                <w:lang w:val="fr-CA"/>
              </w:rPr>
              <w:t xml:space="preserve">et </w:t>
            </w:r>
            <w:r w:rsidRPr="003A5C85">
              <w:rPr>
                <w:b/>
                <w:bCs/>
                <w:sz w:val="22"/>
                <w:szCs w:val="22"/>
                <w:lang w:val="fr-CA"/>
              </w:rPr>
              <w:t xml:space="preserve">reproduire </w:t>
            </w:r>
            <w:r w:rsidRPr="003A5C85">
              <w:rPr>
                <w:sz w:val="22"/>
                <w:szCs w:val="22"/>
                <w:lang w:val="fr-CA"/>
              </w:rPr>
              <w:t xml:space="preserve">les mécanismes d’exploitation communs. </w:t>
            </w:r>
          </w:p>
          <w:p w14:paraId="4B84C0CB" w14:textId="57468360" w:rsidR="00487F18" w:rsidRPr="003A5C85" w:rsidRDefault="00487F18" w:rsidP="00487F18">
            <w:pPr>
              <w:keepNext/>
              <w:keepLines/>
              <w:spacing w:after="0" w:line="240" w:lineRule="auto"/>
              <w:ind w:right="154"/>
              <w:rPr>
                <w:color w:val="000000"/>
                <w:lang w:val="fr-CA"/>
              </w:rPr>
            </w:pPr>
          </w:p>
        </w:tc>
        <w:tc>
          <w:tcPr>
            <w:tcW w:w="494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5B0778" w14:textId="77777777" w:rsidR="00487F18" w:rsidRPr="00487F18" w:rsidRDefault="00487F18" w:rsidP="00487F18">
            <w:pPr>
              <w:pStyle w:val="Default"/>
              <w:jc w:val="both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2.1 </w:t>
            </w:r>
            <w:r w:rsidRPr="00487F18">
              <w:rPr>
                <w:sz w:val="22"/>
                <w:szCs w:val="22"/>
                <w:lang w:val="fr-CA"/>
              </w:rPr>
              <w:t xml:space="preserve">Reconnaissance des facteurs influant sur les choix technologiques. </w:t>
            </w:r>
          </w:p>
          <w:p w14:paraId="113A80CE" w14:textId="77777777" w:rsidR="00487F18" w:rsidRPr="00487F18" w:rsidRDefault="00487F18" w:rsidP="00487F18">
            <w:pPr>
              <w:pStyle w:val="Default"/>
              <w:jc w:val="both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2.2 </w:t>
            </w:r>
            <w:r w:rsidRPr="00487F18">
              <w:rPr>
                <w:sz w:val="22"/>
                <w:szCs w:val="22"/>
                <w:lang w:val="fr-CA"/>
              </w:rPr>
              <w:t xml:space="preserve">Exploitation judicieuse des bibliothèques de sécurité disponibles. </w:t>
            </w:r>
          </w:p>
          <w:p w14:paraId="0C6C1C35" w14:textId="77777777" w:rsidR="00487F18" w:rsidRPr="00487F18" w:rsidRDefault="00487F18" w:rsidP="00487F18">
            <w:pPr>
              <w:pStyle w:val="Default"/>
              <w:jc w:val="both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2.3 </w:t>
            </w:r>
            <w:r w:rsidRPr="00487F18">
              <w:rPr>
                <w:sz w:val="22"/>
                <w:szCs w:val="22"/>
                <w:lang w:val="fr-CA"/>
              </w:rPr>
              <w:t xml:space="preserve">Prise en considération des possibilités d’évolution du contexte d’utilisation et des technologies. </w:t>
            </w:r>
          </w:p>
          <w:p w14:paraId="2A82C7AA" w14:textId="77777777" w:rsidR="00487F18" w:rsidRPr="00487F18" w:rsidRDefault="00487F18" w:rsidP="00487F18">
            <w:pPr>
              <w:pStyle w:val="Default"/>
              <w:jc w:val="both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2.4 </w:t>
            </w:r>
            <w:r w:rsidRPr="00487F18">
              <w:rPr>
                <w:sz w:val="22"/>
                <w:szCs w:val="22"/>
                <w:lang w:val="fr-CA"/>
              </w:rPr>
              <w:t xml:space="preserve">Choix des logiciels appropriés à l’architecture retenue pour le développement. </w:t>
            </w:r>
          </w:p>
          <w:p w14:paraId="76329740" w14:textId="77777777" w:rsidR="00487F18" w:rsidRPr="00487F18" w:rsidRDefault="00487F18" w:rsidP="00487F18">
            <w:pPr>
              <w:pStyle w:val="Default"/>
              <w:jc w:val="both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2.5 </w:t>
            </w:r>
            <w:r w:rsidRPr="00487F18">
              <w:rPr>
                <w:sz w:val="22"/>
                <w:szCs w:val="22"/>
                <w:lang w:val="fr-CA"/>
              </w:rPr>
              <w:t xml:space="preserve">Consignation de toute l’information relative aux risques et les solutions retenues. </w:t>
            </w:r>
          </w:p>
          <w:p w14:paraId="0DE171EE" w14:textId="77777777" w:rsidR="00487F18" w:rsidRPr="00487F18" w:rsidRDefault="00487F18" w:rsidP="00487F18">
            <w:pPr>
              <w:pStyle w:val="Default"/>
              <w:jc w:val="both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2.6 </w:t>
            </w:r>
            <w:r w:rsidRPr="00487F18">
              <w:rPr>
                <w:sz w:val="22"/>
                <w:szCs w:val="22"/>
                <w:lang w:val="fr-CA"/>
              </w:rPr>
              <w:t xml:space="preserve">Production et présentation d’un rapport complet et clair. </w:t>
            </w:r>
          </w:p>
          <w:p w14:paraId="4DE23868" w14:textId="328B1E18" w:rsidR="00487F18" w:rsidRPr="00487F18" w:rsidRDefault="00487F18" w:rsidP="00487F18">
            <w:pPr>
              <w:spacing w:after="0" w:line="240" w:lineRule="auto"/>
              <w:jc w:val="both"/>
              <w:rPr>
                <w:rFonts w:cs="Arial"/>
                <w:lang w:val="fr-CA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F00F40" w14:textId="78C26F0B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2"/>
                <w:szCs w:val="22"/>
                <w:lang w:val="fr-CA"/>
              </w:rPr>
              <w:t xml:space="preserve">- Utiliser les bibliothèques et les </w:t>
            </w:r>
            <w:proofErr w:type="spellStart"/>
            <w:r w:rsidRPr="00487F18">
              <w:rPr>
                <w:sz w:val="22"/>
                <w:szCs w:val="22"/>
                <w:lang w:val="fr-CA"/>
              </w:rPr>
              <w:t>Framework</w:t>
            </w:r>
            <w:r w:rsidR="00221A8F">
              <w:rPr>
                <w:sz w:val="22"/>
                <w:szCs w:val="22"/>
                <w:lang w:val="fr-CA"/>
              </w:rPr>
              <w:t>s</w:t>
            </w:r>
            <w:proofErr w:type="spellEnd"/>
            <w:r w:rsidRPr="00487F18">
              <w:rPr>
                <w:sz w:val="22"/>
                <w:szCs w:val="22"/>
                <w:lang w:val="fr-CA"/>
              </w:rPr>
              <w:t xml:space="preserve"> sécurisés. </w:t>
            </w:r>
          </w:p>
          <w:p w14:paraId="1DC97D5E" w14:textId="32D9C4ED" w:rsidR="00487F18" w:rsidRPr="00487F18" w:rsidRDefault="00487F18" w:rsidP="00487F18">
            <w:pPr>
              <w:keepNext/>
              <w:keepLines/>
              <w:spacing w:after="0" w:line="240" w:lineRule="auto"/>
              <w:ind w:right="154"/>
              <w:rPr>
                <w:lang w:val="fr-CA"/>
              </w:rPr>
            </w:pPr>
          </w:p>
          <w:p w14:paraId="55DB4ECC" w14:textId="77777777" w:rsidR="00487F18" w:rsidRPr="00A81C71" w:rsidRDefault="00487F18" w:rsidP="00487F18">
            <w:pPr>
              <w:keepNext/>
              <w:keepLines/>
              <w:spacing w:after="0" w:line="240" w:lineRule="auto"/>
              <w:ind w:right="154"/>
              <w:rPr>
                <w:lang w:val="fr-CA"/>
              </w:rPr>
            </w:pPr>
          </w:p>
        </w:tc>
      </w:tr>
      <w:tr w:rsidR="00487F18" w14:paraId="21AE1F09" w14:textId="77777777" w:rsidTr="00487F18">
        <w:trPr>
          <w:gridAfter w:val="1"/>
          <w:wAfter w:w="90" w:type="dxa"/>
        </w:trPr>
        <w:tc>
          <w:tcPr>
            <w:tcW w:w="3157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E8320C" w14:textId="77777777" w:rsidR="00487F18" w:rsidRPr="003A5C85" w:rsidRDefault="00487F18" w:rsidP="00487F18">
            <w:pPr>
              <w:pStyle w:val="Default"/>
              <w:rPr>
                <w:lang w:val="fr-CA"/>
              </w:rPr>
            </w:pPr>
            <w:r w:rsidRPr="003A5C85">
              <w:rPr>
                <w:sz w:val="22"/>
                <w:szCs w:val="22"/>
                <w:lang w:val="fr-CA"/>
              </w:rPr>
              <w:lastRenderedPageBreak/>
              <w:t xml:space="preserve">3. </w:t>
            </w:r>
            <w:r w:rsidRPr="003A5C85">
              <w:rPr>
                <w:b/>
                <w:bCs/>
                <w:sz w:val="22"/>
                <w:szCs w:val="22"/>
                <w:lang w:val="fr-CA"/>
              </w:rPr>
              <w:t xml:space="preserve">Identifier </w:t>
            </w:r>
            <w:r w:rsidRPr="003A5C85">
              <w:rPr>
                <w:sz w:val="22"/>
                <w:szCs w:val="22"/>
                <w:lang w:val="fr-CA"/>
              </w:rPr>
              <w:t xml:space="preserve">et </w:t>
            </w:r>
            <w:r w:rsidRPr="003A5C85">
              <w:rPr>
                <w:b/>
                <w:bCs/>
                <w:sz w:val="22"/>
                <w:szCs w:val="22"/>
                <w:lang w:val="fr-CA"/>
              </w:rPr>
              <w:t xml:space="preserve">corriger </w:t>
            </w:r>
            <w:r w:rsidRPr="003A5C85">
              <w:rPr>
                <w:sz w:val="22"/>
                <w:szCs w:val="22"/>
                <w:lang w:val="fr-CA"/>
              </w:rPr>
              <w:t xml:space="preserve">les failles de sécurité d’applications Web existantes. </w:t>
            </w:r>
          </w:p>
          <w:p w14:paraId="701AF363" w14:textId="430E1832" w:rsidR="00487F18" w:rsidRPr="003A5C85" w:rsidRDefault="00487F18" w:rsidP="00487F18">
            <w:pPr>
              <w:keepNext/>
              <w:keepLines/>
              <w:spacing w:after="0" w:line="240" w:lineRule="auto"/>
              <w:ind w:right="153"/>
              <w:rPr>
                <w:lang w:val="fr-CA"/>
              </w:rPr>
            </w:pPr>
          </w:p>
        </w:tc>
        <w:tc>
          <w:tcPr>
            <w:tcW w:w="4945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B9EACF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3.1 </w:t>
            </w:r>
            <w:r w:rsidRPr="00487F18">
              <w:rPr>
                <w:sz w:val="22"/>
                <w:szCs w:val="22"/>
                <w:lang w:val="fr-CA"/>
              </w:rPr>
              <w:t xml:space="preserve">Établissement d’une stratégie d’identification des faiblesses de sécurité de l’application. </w:t>
            </w:r>
          </w:p>
          <w:p w14:paraId="4171F2CC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3.2 </w:t>
            </w:r>
            <w:r w:rsidRPr="00487F18">
              <w:rPr>
                <w:sz w:val="22"/>
                <w:szCs w:val="22"/>
                <w:lang w:val="fr-CA"/>
              </w:rPr>
              <w:t xml:space="preserve">Utilisation appropriée des méthodes et des outils d’attaques. </w:t>
            </w:r>
          </w:p>
          <w:p w14:paraId="4B7C4FA7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3.3 </w:t>
            </w:r>
            <w:r w:rsidRPr="00487F18">
              <w:rPr>
                <w:sz w:val="22"/>
                <w:szCs w:val="22"/>
                <w:lang w:val="fr-CA"/>
              </w:rPr>
              <w:t xml:space="preserve">Identification des failles les plus couramment exploitées. </w:t>
            </w:r>
          </w:p>
          <w:p w14:paraId="7B08A7CF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3.4 </w:t>
            </w:r>
            <w:r w:rsidRPr="00487F18">
              <w:rPr>
                <w:sz w:val="22"/>
                <w:szCs w:val="22"/>
                <w:lang w:val="fr-CA"/>
              </w:rPr>
              <w:t xml:space="preserve">Proposition d’une séquence de tests de sécurité appropriée. </w:t>
            </w:r>
          </w:p>
          <w:p w14:paraId="161AB0DB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3.5 </w:t>
            </w:r>
            <w:r w:rsidRPr="00487F18">
              <w:rPr>
                <w:sz w:val="22"/>
                <w:szCs w:val="22"/>
                <w:lang w:val="fr-CA"/>
              </w:rPr>
              <w:t xml:space="preserve">Utilisation appropriée des protocoles de chiffrement des données. </w:t>
            </w:r>
          </w:p>
          <w:p w14:paraId="18FF7064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3.6 </w:t>
            </w:r>
            <w:r w:rsidRPr="00487F18">
              <w:rPr>
                <w:sz w:val="22"/>
                <w:szCs w:val="22"/>
                <w:lang w:val="fr-CA"/>
              </w:rPr>
              <w:t xml:space="preserve">Implémentation correcte d’un mécanisme d’authentification fort des usagers </w:t>
            </w:r>
          </w:p>
          <w:p w14:paraId="316997F4" w14:textId="23EBFA74" w:rsidR="00487F18" w:rsidRPr="00487F18" w:rsidRDefault="00487F18" w:rsidP="00487F18">
            <w:pPr>
              <w:pStyle w:val="TableParagraph"/>
              <w:spacing w:line="224" w:lineRule="exact"/>
              <w:rPr>
                <w:rFonts w:ascii="Calibri" w:hAnsi="Calibri" w:cs="Calibri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F733F2" w14:textId="7982529C" w:rsidR="00487F18" w:rsidRDefault="00487F18" w:rsidP="00487F18">
            <w:pPr>
              <w:keepNext/>
              <w:keepLines/>
              <w:spacing w:after="0" w:line="240" w:lineRule="auto"/>
              <w:ind w:right="154"/>
            </w:pPr>
          </w:p>
          <w:p w14:paraId="3890AF9E" w14:textId="77777777" w:rsidR="00487F18" w:rsidRDefault="00487F18" w:rsidP="00487F18">
            <w:pPr>
              <w:keepNext/>
              <w:keepLines/>
              <w:spacing w:after="0" w:line="240" w:lineRule="auto"/>
              <w:ind w:right="154"/>
            </w:pPr>
          </w:p>
        </w:tc>
      </w:tr>
      <w:tr w:rsidR="00487F18" w:rsidRPr="00677C7A" w14:paraId="78A803C7" w14:textId="77777777" w:rsidTr="00487F18">
        <w:trPr>
          <w:gridAfter w:val="1"/>
          <w:wAfter w:w="90" w:type="dxa"/>
        </w:trPr>
        <w:tc>
          <w:tcPr>
            <w:tcW w:w="31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CC8D49" w14:textId="77777777" w:rsidR="00487F18" w:rsidRPr="003A5C85" w:rsidRDefault="00487F18" w:rsidP="00487F18">
            <w:pPr>
              <w:pStyle w:val="Default"/>
              <w:rPr>
                <w:lang w:val="fr-CA"/>
              </w:rPr>
            </w:pPr>
            <w:r w:rsidRPr="003A5C85">
              <w:rPr>
                <w:sz w:val="22"/>
                <w:szCs w:val="22"/>
                <w:lang w:val="fr-CA"/>
              </w:rPr>
              <w:t xml:space="preserve">4. </w:t>
            </w:r>
            <w:r w:rsidRPr="003A5C85">
              <w:rPr>
                <w:b/>
                <w:bCs/>
                <w:sz w:val="22"/>
                <w:szCs w:val="22"/>
                <w:lang w:val="fr-CA"/>
              </w:rPr>
              <w:t xml:space="preserve">Connaitre </w:t>
            </w:r>
            <w:r w:rsidRPr="003A5C85">
              <w:rPr>
                <w:sz w:val="22"/>
                <w:szCs w:val="22"/>
                <w:lang w:val="fr-CA"/>
              </w:rPr>
              <w:t xml:space="preserve">et </w:t>
            </w:r>
            <w:r w:rsidRPr="003A5C85">
              <w:rPr>
                <w:b/>
                <w:bCs/>
                <w:sz w:val="22"/>
                <w:szCs w:val="22"/>
                <w:lang w:val="fr-CA"/>
              </w:rPr>
              <w:t xml:space="preserve">appliquer </w:t>
            </w:r>
            <w:r w:rsidRPr="003A5C85">
              <w:rPr>
                <w:sz w:val="22"/>
                <w:szCs w:val="22"/>
                <w:lang w:val="fr-CA"/>
              </w:rPr>
              <w:t xml:space="preserve">les normes de sécurité lors de l’élaboration, la conception et la diffusion d’applications Web. </w:t>
            </w:r>
          </w:p>
          <w:p w14:paraId="2FE95F8E" w14:textId="1AB0A808" w:rsidR="00487F18" w:rsidRPr="003A5C85" w:rsidRDefault="00487F18" w:rsidP="00487F18">
            <w:pPr>
              <w:keepNext/>
              <w:keepLines/>
              <w:spacing w:after="0" w:line="240" w:lineRule="auto"/>
              <w:ind w:right="153"/>
              <w:rPr>
                <w:color w:val="000000"/>
                <w:lang w:val="fr-CA"/>
              </w:rPr>
            </w:pPr>
          </w:p>
        </w:tc>
        <w:tc>
          <w:tcPr>
            <w:tcW w:w="498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74B63C2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4.1 </w:t>
            </w:r>
            <w:r w:rsidRPr="00487F18">
              <w:rPr>
                <w:sz w:val="22"/>
                <w:szCs w:val="22"/>
                <w:lang w:val="fr-CA"/>
              </w:rPr>
              <w:t xml:space="preserve">Exploitation correcte des possibilités des outils de sécurité Web. </w:t>
            </w:r>
          </w:p>
          <w:p w14:paraId="223F051C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4.2 </w:t>
            </w:r>
            <w:r w:rsidRPr="00487F18">
              <w:rPr>
                <w:sz w:val="22"/>
                <w:szCs w:val="22"/>
                <w:lang w:val="fr-CA"/>
              </w:rPr>
              <w:t xml:space="preserve">Développement dans une logique de sécurité Web. </w:t>
            </w:r>
          </w:p>
          <w:p w14:paraId="66B3D1EB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4.3 </w:t>
            </w:r>
            <w:r w:rsidRPr="00487F18">
              <w:rPr>
                <w:sz w:val="22"/>
                <w:szCs w:val="22"/>
                <w:lang w:val="fr-CA"/>
              </w:rPr>
              <w:t xml:space="preserve">Utilisation correcte des logiciels libres empêchant les attaques par force brute. </w:t>
            </w:r>
          </w:p>
          <w:p w14:paraId="1B8920E8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4.4 </w:t>
            </w:r>
            <w:r w:rsidRPr="00487F18">
              <w:rPr>
                <w:sz w:val="22"/>
                <w:szCs w:val="22"/>
                <w:lang w:val="fr-CA"/>
              </w:rPr>
              <w:t xml:space="preserve">Utilisation des bonnes techniques de mots de passe complexes. </w:t>
            </w:r>
          </w:p>
          <w:p w14:paraId="76C01368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4.5 </w:t>
            </w:r>
            <w:r w:rsidRPr="00487F18">
              <w:rPr>
                <w:sz w:val="22"/>
                <w:szCs w:val="22"/>
                <w:lang w:val="fr-CA"/>
              </w:rPr>
              <w:t xml:space="preserve">Établissement d’un calendrier des sauvegardes et sécurisation des sauvegardes. </w:t>
            </w:r>
          </w:p>
          <w:p w14:paraId="41B586A6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4.6 </w:t>
            </w:r>
            <w:r w:rsidRPr="00487F18">
              <w:rPr>
                <w:sz w:val="22"/>
                <w:szCs w:val="22"/>
                <w:lang w:val="fr-CA"/>
              </w:rPr>
              <w:t xml:space="preserve">Présentation du prototype pour approbation aux personnes responsables. </w:t>
            </w:r>
          </w:p>
          <w:p w14:paraId="52D5C57D" w14:textId="6B76765A" w:rsidR="00487F18" w:rsidRPr="00487F18" w:rsidRDefault="00487F18" w:rsidP="00487F18">
            <w:pPr>
              <w:spacing w:after="0"/>
              <w:rPr>
                <w:lang w:val="fr-CA"/>
              </w:rPr>
            </w:pPr>
            <w:r w:rsidRPr="00487F18">
              <w:rPr>
                <w:rFonts w:cs="Arial"/>
                <w:lang w:val="fr-CA"/>
              </w:rPr>
              <w:br/>
            </w:r>
            <w:r w:rsidRPr="00487F18">
              <w:rPr>
                <w:rFonts w:cs="Arial"/>
                <w:lang w:val="fr-CA"/>
              </w:rPr>
              <w:br/>
            </w:r>
          </w:p>
        </w:tc>
        <w:tc>
          <w:tcPr>
            <w:tcW w:w="47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C2223A" w14:textId="77777777" w:rsidR="00487F18" w:rsidRPr="00A81C71" w:rsidRDefault="00487F18" w:rsidP="00487F18">
            <w:pPr>
              <w:keepNext/>
              <w:keepLines/>
              <w:spacing w:after="0" w:line="240" w:lineRule="auto"/>
              <w:ind w:right="153"/>
              <w:rPr>
                <w:lang w:val="fr-CA"/>
              </w:rPr>
            </w:pPr>
          </w:p>
        </w:tc>
      </w:tr>
      <w:tr w:rsidR="00487F18" w:rsidRPr="00677C7A" w14:paraId="150397F1" w14:textId="77777777" w:rsidTr="00487F18">
        <w:trPr>
          <w:gridAfter w:val="1"/>
          <w:wAfter w:w="90" w:type="dxa"/>
        </w:trPr>
        <w:tc>
          <w:tcPr>
            <w:tcW w:w="31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BA5FDF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2"/>
                <w:szCs w:val="22"/>
                <w:lang w:val="fr-CA"/>
              </w:rPr>
              <w:t xml:space="preserve">5. </w:t>
            </w:r>
            <w:r w:rsidRPr="00487F18">
              <w:rPr>
                <w:b/>
                <w:bCs/>
                <w:sz w:val="22"/>
                <w:szCs w:val="22"/>
                <w:lang w:val="fr-CA"/>
              </w:rPr>
              <w:t xml:space="preserve">Appliquer </w:t>
            </w:r>
            <w:r w:rsidRPr="00487F18">
              <w:rPr>
                <w:sz w:val="22"/>
                <w:szCs w:val="22"/>
                <w:lang w:val="fr-CA"/>
              </w:rPr>
              <w:t xml:space="preserve">les mécanismes de sécurité à un poste de travail hébergeant un serveur Web. </w:t>
            </w:r>
          </w:p>
          <w:p w14:paraId="02F358E4" w14:textId="77777777" w:rsidR="00487F18" w:rsidRPr="003A5C85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</w:p>
        </w:tc>
        <w:tc>
          <w:tcPr>
            <w:tcW w:w="498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876E32C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lastRenderedPageBreak/>
              <w:t xml:space="preserve">5.1 </w:t>
            </w:r>
            <w:r w:rsidRPr="00487F18">
              <w:rPr>
                <w:sz w:val="22"/>
                <w:szCs w:val="22"/>
                <w:lang w:val="fr-CA"/>
              </w:rPr>
              <w:t xml:space="preserve">Détermination adéquate des accès requis </w:t>
            </w:r>
          </w:p>
          <w:p w14:paraId="33F5EDEB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5.2 </w:t>
            </w:r>
            <w:r w:rsidRPr="00487F18">
              <w:rPr>
                <w:sz w:val="22"/>
                <w:szCs w:val="22"/>
                <w:lang w:val="fr-CA"/>
              </w:rPr>
              <w:t xml:space="preserve">Détermination adéquate des contrôles de l’entreprise. </w:t>
            </w:r>
          </w:p>
          <w:p w14:paraId="7CB52F87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lastRenderedPageBreak/>
              <w:t xml:space="preserve">5.3 </w:t>
            </w:r>
            <w:r w:rsidRPr="00487F18">
              <w:rPr>
                <w:sz w:val="22"/>
                <w:szCs w:val="22"/>
                <w:lang w:val="fr-CA"/>
              </w:rPr>
              <w:t xml:space="preserve">Implantation correcte des accès aux usagers du serveur Web. </w:t>
            </w:r>
          </w:p>
          <w:p w14:paraId="4DED421B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5.4 </w:t>
            </w:r>
            <w:r w:rsidRPr="00487F18">
              <w:rPr>
                <w:sz w:val="22"/>
                <w:szCs w:val="22"/>
                <w:lang w:val="fr-CA"/>
              </w:rPr>
              <w:t xml:space="preserve">Assignation correcte des droits d’accès et d’utilisation des ressources informatiques. </w:t>
            </w:r>
          </w:p>
          <w:p w14:paraId="220DED96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5.5 </w:t>
            </w:r>
            <w:r w:rsidRPr="00487F18">
              <w:rPr>
                <w:sz w:val="22"/>
                <w:szCs w:val="22"/>
                <w:lang w:val="fr-CA"/>
              </w:rPr>
              <w:t xml:space="preserve">Vérification et validation rigoureuses des accès. </w:t>
            </w:r>
          </w:p>
          <w:p w14:paraId="0B605CED" w14:textId="77777777" w:rsidR="00487F18" w:rsidRPr="00487F18" w:rsidRDefault="00487F18" w:rsidP="00487F18">
            <w:pPr>
              <w:pStyle w:val="Default"/>
              <w:rPr>
                <w:sz w:val="22"/>
                <w:szCs w:val="22"/>
                <w:lang w:val="fr-CA"/>
              </w:rPr>
            </w:pPr>
            <w:r w:rsidRPr="00487F18">
              <w:rPr>
                <w:sz w:val="20"/>
                <w:szCs w:val="20"/>
                <w:lang w:val="fr-CA"/>
              </w:rPr>
              <w:t xml:space="preserve">5.6 </w:t>
            </w:r>
            <w:r w:rsidRPr="00487F18">
              <w:rPr>
                <w:sz w:val="22"/>
                <w:szCs w:val="22"/>
                <w:lang w:val="fr-CA"/>
              </w:rPr>
              <w:t xml:space="preserve">Installation correcte d’un pare-feu et des antivirus. </w:t>
            </w:r>
          </w:p>
          <w:p w14:paraId="4CA5C54B" w14:textId="77777777" w:rsidR="00487F18" w:rsidRPr="00487F18" w:rsidRDefault="00487F18" w:rsidP="00487F18">
            <w:pPr>
              <w:pStyle w:val="Default"/>
              <w:rPr>
                <w:sz w:val="20"/>
                <w:szCs w:val="20"/>
                <w:lang w:val="fr-CA"/>
              </w:rPr>
            </w:pPr>
          </w:p>
        </w:tc>
        <w:tc>
          <w:tcPr>
            <w:tcW w:w="47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4C8D5DE" w14:textId="77777777" w:rsidR="00487F18" w:rsidRDefault="00487F18" w:rsidP="00487F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proofErr w:type="spellStart"/>
            <w:r>
              <w:rPr>
                <w:sz w:val="22"/>
                <w:szCs w:val="22"/>
              </w:rPr>
              <w:t>Protéger</w:t>
            </w:r>
            <w:proofErr w:type="spellEnd"/>
            <w:r>
              <w:rPr>
                <w:sz w:val="22"/>
                <w:szCs w:val="22"/>
              </w:rPr>
              <w:t xml:space="preserve"> le </w:t>
            </w:r>
            <w:proofErr w:type="spellStart"/>
            <w:r>
              <w:rPr>
                <w:sz w:val="22"/>
                <w:szCs w:val="22"/>
              </w:rPr>
              <w:t>serveur</w:t>
            </w:r>
            <w:proofErr w:type="spellEnd"/>
            <w:r>
              <w:rPr>
                <w:sz w:val="22"/>
                <w:szCs w:val="22"/>
              </w:rPr>
              <w:t xml:space="preserve"> Web. </w:t>
            </w:r>
          </w:p>
          <w:p w14:paraId="0E8EBD5F" w14:textId="77777777" w:rsidR="00487F18" w:rsidRPr="00A81C71" w:rsidRDefault="00487F18" w:rsidP="00487F18">
            <w:pPr>
              <w:keepNext/>
              <w:keepLines/>
              <w:spacing w:after="0" w:line="240" w:lineRule="auto"/>
              <w:ind w:right="153"/>
              <w:rPr>
                <w:lang w:val="fr-CA"/>
              </w:rPr>
            </w:pPr>
          </w:p>
        </w:tc>
      </w:tr>
    </w:tbl>
    <w:p w14:paraId="45E38950" w14:textId="77777777" w:rsidR="00A81C71" w:rsidRDefault="00A81C71" w:rsidP="003A5C85">
      <w:pPr>
        <w:keepNext/>
        <w:keepLines/>
        <w:spacing w:before="40" w:after="20" w:line="240" w:lineRule="auto"/>
        <w:ind w:right="154"/>
        <w:sectPr w:rsidR="00A81C71" w:rsidSect="00A81C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2" w:h="12242" w:orient="landscape"/>
          <w:pgMar w:top="1559" w:right="1242" w:bottom="1079" w:left="1843" w:header="709" w:footer="474" w:gutter="0"/>
          <w:pgNumType w:start="1"/>
          <w:cols w:space="720"/>
          <w:rtlGutter/>
        </w:sectPr>
      </w:pPr>
    </w:p>
    <w:p w14:paraId="0BD9156C" w14:textId="3EDFEAB8" w:rsidR="00FC7514" w:rsidRPr="00B739F2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B739F2">
        <w:rPr>
          <w:rFonts w:asciiTheme="minorHAnsi" w:hAnsiTheme="minorHAnsi" w:cstheme="minorHAnsi"/>
          <w:sz w:val="32"/>
          <w:szCs w:val="32"/>
          <w:lang w:val="fr-CA"/>
        </w:rPr>
        <w:lastRenderedPageBreak/>
        <w:t>CALENDRIERS</w:t>
      </w:r>
    </w:p>
    <w:p w14:paraId="26E72091" w14:textId="4BB5CE71" w:rsidR="00FC7514" w:rsidRDefault="00FC7514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2"/>
        <w:gridCol w:w="4805"/>
        <w:gridCol w:w="6521"/>
      </w:tblGrid>
      <w:tr w:rsidR="00106E1B" w14:paraId="3B2D29AF" w14:textId="4ACC3E48" w:rsidTr="000A6C6D">
        <w:tc>
          <w:tcPr>
            <w:tcW w:w="1002" w:type="dxa"/>
          </w:tcPr>
          <w:p w14:paraId="058549E8" w14:textId="4C809920" w:rsidR="00106E1B" w:rsidRPr="006A2B11" w:rsidRDefault="00106E1B" w:rsidP="00397197">
            <w:pPr>
              <w:rPr>
                <w:b/>
              </w:rPr>
            </w:pPr>
            <w:r>
              <w:rPr>
                <w:b/>
              </w:rPr>
              <w:t>Semaine</w:t>
            </w:r>
          </w:p>
        </w:tc>
        <w:tc>
          <w:tcPr>
            <w:tcW w:w="4805" w:type="dxa"/>
          </w:tcPr>
          <w:p w14:paraId="65710080" w14:textId="77777777" w:rsidR="00106E1B" w:rsidRPr="006A2B11" w:rsidRDefault="00106E1B" w:rsidP="00397197">
            <w:pPr>
              <w:rPr>
                <w:b/>
              </w:rPr>
            </w:pPr>
            <w:proofErr w:type="spellStart"/>
            <w:r w:rsidRPr="006A2B11">
              <w:rPr>
                <w:b/>
              </w:rPr>
              <w:t>Contenu</w:t>
            </w:r>
            <w:proofErr w:type="spellEnd"/>
          </w:p>
        </w:tc>
        <w:tc>
          <w:tcPr>
            <w:tcW w:w="6521" w:type="dxa"/>
          </w:tcPr>
          <w:p w14:paraId="187E213B" w14:textId="3D5AFA42" w:rsidR="00106E1B" w:rsidRPr="006A2B11" w:rsidRDefault="00106E1B" w:rsidP="00397197">
            <w:pPr>
              <w:rPr>
                <w:b/>
              </w:rPr>
            </w:pPr>
            <w:proofErr w:type="spellStart"/>
            <w:r>
              <w:rPr>
                <w:b/>
              </w:rPr>
              <w:t>Éléments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comp</w:t>
            </w:r>
            <w:r w:rsidR="00C45DEA">
              <w:rPr>
                <w:b/>
              </w:rPr>
              <w:t>é</w:t>
            </w:r>
            <w:r>
              <w:rPr>
                <w:b/>
              </w:rPr>
              <w:t>tence</w:t>
            </w:r>
            <w:proofErr w:type="spellEnd"/>
          </w:p>
        </w:tc>
      </w:tr>
      <w:tr w:rsidR="00106E1B" w:rsidRPr="00A92C1A" w14:paraId="5BEEC787" w14:textId="39CD9C71" w:rsidTr="000A6C6D">
        <w:tc>
          <w:tcPr>
            <w:tcW w:w="1002" w:type="dxa"/>
          </w:tcPr>
          <w:p w14:paraId="4EA4E9BA" w14:textId="3A9BFA41" w:rsidR="00106E1B" w:rsidRDefault="00106E1B" w:rsidP="00397197">
            <w:r>
              <w:t>1</w:t>
            </w:r>
          </w:p>
        </w:tc>
        <w:tc>
          <w:tcPr>
            <w:tcW w:w="4805" w:type="dxa"/>
          </w:tcPr>
          <w:p w14:paraId="27A76588" w14:textId="44A96BA2" w:rsidR="00106E1B" w:rsidRPr="000A6C6D" w:rsidRDefault="000A6C6D" w:rsidP="00397197">
            <w:pPr>
              <w:rPr>
                <w:lang w:val="fr-CA"/>
              </w:rPr>
            </w:pPr>
            <w:r w:rsidRPr="000A6C6D">
              <w:rPr>
                <w:lang w:val="fr-CA"/>
              </w:rPr>
              <w:t>Introduction à la sécurité d</w:t>
            </w:r>
            <w:r>
              <w:rPr>
                <w:lang w:val="fr-CA"/>
              </w:rPr>
              <w:t xml:space="preserve">es applications </w:t>
            </w:r>
            <w:r w:rsidR="00221A8F">
              <w:rPr>
                <w:lang w:val="fr-CA"/>
              </w:rPr>
              <w:t>Web</w:t>
            </w:r>
          </w:p>
        </w:tc>
        <w:tc>
          <w:tcPr>
            <w:tcW w:w="6521" w:type="dxa"/>
          </w:tcPr>
          <w:p w14:paraId="1FF763E2" w14:textId="6E11DD7A" w:rsidR="00106E1B" w:rsidRPr="00BA1E3A" w:rsidRDefault="00127E47" w:rsidP="00397197">
            <w:pPr>
              <w:rPr>
                <w:lang w:val="fr-CA"/>
              </w:rPr>
            </w:pPr>
            <w:r>
              <w:rPr>
                <w:lang w:val="fr-CA"/>
              </w:rPr>
              <w:t>1.1, 1.2, 1.3, 1.4, 1.5, 1.6</w:t>
            </w:r>
          </w:p>
        </w:tc>
      </w:tr>
      <w:tr w:rsidR="00106E1B" w:rsidRPr="00A92C1A" w14:paraId="26448D8D" w14:textId="70BF9DDB" w:rsidTr="000A6C6D">
        <w:tc>
          <w:tcPr>
            <w:tcW w:w="1002" w:type="dxa"/>
          </w:tcPr>
          <w:p w14:paraId="72697DED" w14:textId="7C1477D9" w:rsidR="00106E1B" w:rsidRDefault="00106E1B" w:rsidP="00397197">
            <w:r>
              <w:t>2</w:t>
            </w:r>
          </w:p>
        </w:tc>
        <w:tc>
          <w:tcPr>
            <w:tcW w:w="4805" w:type="dxa"/>
          </w:tcPr>
          <w:p w14:paraId="5410DEEA" w14:textId="516B8D2A" w:rsidR="00106E1B" w:rsidRDefault="00C25D07" w:rsidP="00397197">
            <w:r>
              <w:t xml:space="preserve">Gestion </w:t>
            </w:r>
            <w:proofErr w:type="spellStart"/>
            <w:r>
              <w:t>d’environnement</w:t>
            </w:r>
            <w:proofErr w:type="spellEnd"/>
            <w:r>
              <w:t xml:space="preserve"> </w:t>
            </w:r>
            <w:proofErr w:type="spellStart"/>
            <w:r>
              <w:t>infonuagique</w:t>
            </w:r>
            <w:proofErr w:type="spellEnd"/>
          </w:p>
        </w:tc>
        <w:tc>
          <w:tcPr>
            <w:tcW w:w="6521" w:type="dxa"/>
          </w:tcPr>
          <w:p w14:paraId="0217C2B7" w14:textId="321BD5E7" w:rsidR="00106E1B" w:rsidRPr="00BA1E3A" w:rsidRDefault="00127E47" w:rsidP="00397197">
            <w:pPr>
              <w:rPr>
                <w:lang w:val="fr-CA"/>
              </w:rPr>
            </w:pPr>
            <w:r>
              <w:rPr>
                <w:lang w:val="fr-CA"/>
              </w:rPr>
              <w:t>2.1, 2.2, 2.3, 2.4, 2.5, 2.6</w:t>
            </w:r>
          </w:p>
        </w:tc>
      </w:tr>
      <w:tr w:rsidR="00106E1B" w:rsidRPr="00A92C1A" w14:paraId="246ACEEB" w14:textId="6495862C" w:rsidTr="000A6C6D">
        <w:tc>
          <w:tcPr>
            <w:tcW w:w="1002" w:type="dxa"/>
          </w:tcPr>
          <w:p w14:paraId="2EF72C32" w14:textId="0BEEBA48" w:rsidR="00106E1B" w:rsidRDefault="00106E1B" w:rsidP="00397197">
            <w:r>
              <w:t>3</w:t>
            </w:r>
          </w:p>
        </w:tc>
        <w:tc>
          <w:tcPr>
            <w:tcW w:w="4805" w:type="dxa"/>
          </w:tcPr>
          <w:p w14:paraId="5B674910" w14:textId="5635639F" w:rsidR="00106E1B" w:rsidRDefault="00C25D07" w:rsidP="00397197">
            <w:proofErr w:type="spellStart"/>
            <w:r>
              <w:t>Sécurité</w:t>
            </w:r>
            <w:proofErr w:type="spellEnd"/>
            <w:r>
              <w:t xml:space="preserve"> du </w:t>
            </w:r>
            <w:proofErr w:type="spellStart"/>
            <w:r>
              <w:t>système</w:t>
            </w:r>
            <w:proofErr w:type="spellEnd"/>
            <w:r>
              <w:t xml:space="preserve"> </w:t>
            </w:r>
            <w:proofErr w:type="spellStart"/>
            <w:r>
              <w:t>d’exploitation</w:t>
            </w:r>
            <w:proofErr w:type="spellEnd"/>
          </w:p>
        </w:tc>
        <w:tc>
          <w:tcPr>
            <w:tcW w:w="6521" w:type="dxa"/>
          </w:tcPr>
          <w:p w14:paraId="57493FD2" w14:textId="1D197BA0" w:rsidR="00106E1B" w:rsidRPr="00BA1E3A" w:rsidRDefault="00127E47" w:rsidP="00397197">
            <w:pPr>
              <w:rPr>
                <w:lang w:val="fr-CA"/>
              </w:rPr>
            </w:pPr>
            <w:r>
              <w:rPr>
                <w:lang w:val="fr-CA"/>
              </w:rPr>
              <w:t>3.1, 3.2, 3.3, 3.4, 3.6</w:t>
            </w:r>
          </w:p>
        </w:tc>
      </w:tr>
      <w:tr w:rsidR="00106E1B" w:rsidRPr="00C25D07" w14:paraId="236176A5" w14:textId="3022331B" w:rsidTr="000A6C6D">
        <w:tc>
          <w:tcPr>
            <w:tcW w:w="1002" w:type="dxa"/>
          </w:tcPr>
          <w:p w14:paraId="3090DAA0" w14:textId="521A75BD" w:rsidR="00106E1B" w:rsidRDefault="00106E1B" w:rsidP="00397197">
            <w:r>
              <w:t>4</w:t>
            </w:r>
          </w:p>
        </w:tc>
        <w:tc>
          <w:tcPr>
            <w:tcW w:w="4805" w:type="dxa"/>
          </w:tcPr>
          <w:p w14:paraId="401FEA04" w14:textId="46953A24" w:rsidR="000F0A0B" w:rsidRPr="00FC7514" w:rsidRDefault="00C25D07" w:rsidP="00397197">
            <w:pPr>
              <w:rPr>
                <w:lang w:val="fr-CA"/>
              </w:rPr>
            </w:pPr>
            <w:r>
              <w:rPr>
                <w:lang w:val="fr-CA"/>
              </w:rPr>
              <w:t>Automa</w:t>
            </w:r>
            <w:r w:rsidR="00127E47">
              <w:rPr>
                <w:lang w:val="fr-CA"/>
              </w:rPr>
              <w:t>tis</w:t>
            </w:r>
            <w:r>
              <w:rPr>
                <w:lang w:val="fr-CA"/>
              </w:rPr>
              <w:t>ation des tâches de surveillance et nettoyage</w:t>
            </w:r>
          </w:p>
        </w:tc>
        <w:tc>
          <w:tcPr>
            <w:tcW w:w="6521" w:type="dxa"/>
          </w:tcPr>
          <w:p w14:paraId="2B0F6827" w14:textId="011DA8B1" w:rsidR="00106E1B" w:rsidRPr="00FC7514" w:rsidRDefault="00127E47" w:rsidP="00397197">
            <w:pPr>
              <w:rPr>
                <w:lang w:val="fr-CA"/>
              </w:rPr>
            </w:pPr>
            <w:r>
              <w:rPr>
                <w:lang w:val="fr-CA"/>
              </w:rPr>
              <w:t>4.5</w:t>
            </w:r>
          </w:p>
        </w:tc>
      </w:tr>
      <w:tr w:rsidR="00106E1B" w:rsidRPr="002648A6" w14:paraId="16E5C1CB" w14:textId="091B75BD" w:rsidTr="000A6C6D">
        <w:tc>
          <w:tcPr>
            <w:tcW w:w="1002" w:type="dxa"/>
          </w:tcPr>
          <w:p w14:paraId="6D114D96" w14:textId="627E59BE" w:rsidR="00106E1B" w:rsidRDefault="00106E1B" w:rsidP="00397197">
            <w:r>
              <w:t>5</w:t>
            </w:r>
          </w:p>
        </w:tc>
        <w:tc>
          <w:tcPr>
            <w:tcW w:w="4805" w:type="dxa"/>
          </w:tcPr>
          <w:p w14:paraId="4BDA75CB" w14:textId="3059D294" w:rsidR="00106E1B" w:rsidRPr="00C25D07" w:rsidRDefault="00C25D07" w:rsidP="00397197">
            <w:pPr>
              <w:rPr>
                <w:bCs/>
                <w:lang w:val="fr-CA"/>
              </w:rPr>
            </w:pPr>
            <w:r w:rsidRPr="00C25D07">
              <w:rPr>
                <w:bCs/>
                <w:lang w:val="fr-CA"/>
              </w:rPr>
              <w:t>Sécurité des utilisateurs</w:t>
            </w:r>
          </w:p>
        </w:tc>
        <w:tc>
          <w:tcPr>
            <w:tcW w:w="6521" w:type="dxa"/>
          </w:tcPr>
          <w:p w14:paraId="7D8097C4" w14:textId="6506A56F" w:rsidR="00106E1B" w:rsidRPr="0005452E" w:rsidRDefault="00127E47" w:rsidP="00397197">
            <w:pPr>
              <w:rPr>
                <w:lang w:val="fr-CA"/>
              </w:rPr>
            </w:pPr>
            <w:r>
              <w:rPr>
                <w:lang w:val="fr-CA"/>
              </w:rPr>
              <w:t>4.3, 4.4</w:t>
            </w:r>
          </w:p>
        </w:tc>
      </w:tr>
      <w:tr w:rsidR="00106E1B" w:rsidRPr="00A92C1A" w14:paraId="2E5D3F8E" w14:textId="494B3EAD" w:rsidTr="000A6C6D">
        <w:tc>
          <w:tcPr>
            <w:tcW w:w="1002" w:type="dxa"/>
          </w:tcPr>
          <w:p w14:paraId="07484272" w14:textId="245BC060" w:rsidR="00106E1B" w:rsidRDefault="00106E1B" w:rsidP="00397197">
            <w:r>
              <w:t>6</w:t>
            </w:r>
          </w:p>
        </w:tc>
        <w:tc>
          <w:tcPr>
            <w:tcW w:w="4805" w:type="dxa"/>
          </w:tcPr>
          <w:p w14:paraId="7A29BDA4" w14:textId="38583919" w:rsidR="000F0A0B" w:rsidRPr="00A616AA" w:rsidRDefault="00C25D07" w:rsidP="00397197">
            <w:pPr>
              <w:rPr>
                <w:b/>
                <w:bCs/>
                <w:lang w:val="fr-CA"/>
              </w:rPr>
            </w:pPr>
            <w:r w:rsidRPr="00E353F9">
              <w:rPr>
                <w:b/>
              </w:rPr>
              <w:t xml:space="preserve">Examen </w:t>
            </w:r>
            <w:proofErr w:type="spellStart"/>
            <w:r w:rsidRPr="00E353F9">
              <w:rPr>
                <w:b/>
              </w:rPr>
              <w:t>sommatif</w:t>
            </w:r>
            <w:proofErr w:type="spellEnd"/>
            <w:r w:rsidRPr="00E353F9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Pr="00E353F9">
              <w:rPr>
                <w:b/>
              </w:rPr>
              <w:t xml:space="preserve"> (</w:t>
            </w:r>
            <w:r>
              <w:rPr>
                <w:b/>
              </w:rPr>
              <w:t>2</w:t>
            </w:r>
            <w:r>
              <w:rPr>
                <w:b/>
              </w:rPr>
              <w:t>0</w:t>
            </w:r>
            <w:r w:rsidRPr="00E353F9">
              <w:rPr>
                <w:b/>
              </w:rPr>
              <w:t>%)</w:t>
            </w:r>
          </w:p>
        </w:tc>
        <w:tc>
          <w:tcPr>
            <w:tcW w:w="6521" w:type="dxa"/>
          </w:tcPr>
          <w:p w14:paraId="66B05214" w14:textId="7099AECE" w:rsidR="00C04BFF" w:rsidRPr="000F0A0B" w:rsidRDefault="00C04BFF" w:rsidP="00397197">
            <w:pPr>
              <w:rPr>
                <w:lang w:val="fr-CA"/>
              </w:rPr>
            </w:pPr>
          </w:p>
        </w:tc>
      </w:tr>
      <w:tr w:rsidR="00106E1B" w:rsidRPr="00FC7514" w14:paraId="085B4303" w14:textId="1549C44D" w:rsidTr="000A6C6D">
        <w:tc>
          <w:tcPr>
            <w:tcW w:w="1002" w:type="dxa"/>
          </w:tcPr>
          <w:p w14:paraId="4A5BF18B" w14:textId="03DF16C6" w:rsidR="00106E1B" w:rsidRDefault="00106E1B" w:rsidP="00397197">
            <w:r>
              <w:t>7</w:t>
            </w:r>
          </w:p>
        </w:tc>
        <w:tc>
          <w:tcPr>
            <w:tcW w:w="4805" w:type="dxa"/>
          </w:tcPr>
          <w:p w14:paraId="444E3BDC" w14:textId="6354A776" w:rsidR="000F0A0B" w:rsidRPr="00FC7514" w:rsidRDefault="00C25D07" w:rsidP="00397197">
            <w:pPr>
              <w:rPr>
                <w:lang w:val="fr-CA"/>
              </w:rPr>
            </w:pPr>
            <w:r>
              <w:rPr>
                <w:lang w:val="fr-CA"/>
              </w:rPr>
              <w:t>Sécurité du code</w:t>
            </w:r>
          </w:p>
        </w:tc>
        <w:tc>
          <w:tcPr>
            <w:tcW w:w="6521" w:type="dxa"/>
          </w:tcPr>
          <w:p w14:paraId="49FC7B30" w14:textId="62C908E3" w:rsidR="00106E1B" w:rsidRPr="00FC7514" w:rsidRDefault="00142DD0" w:rsidP="00397197">
            <w:pPr>
              <w:rPr>
                <w:lang w:val="fr-CA"/>
              </w:rPr>
            </w:pPr>
            <w:r>
              <w:rPr>
                <w:lang w:val="fr-CA"/>
              </w:rPr>
              <w:t>3.1, 3.2, 3.3, 3.4</w:t>
            </w:r>
            <w:r w:rsidR="00127E47">
              <w:rPr>
                <w:lang w:val="fr-CA"/>
              </w:rPr>
              <w:t>, 4.1, 4.2, 4.6</w:t>
            </w:r>
          </w:p>
        </w:tc>
      </w:tr>
      <w:tr w:rsidR="00106E1B" w:rsidRPr="00A92C1A" w14:paraId="32383D7E" w14:textId="760EC9A2" w:rsidTr="000A6C6D">
        <w:tc>
          <w:tcPr>
            <w:tcW w:w="1002" w:type="dxa"/>
          </w:tcPr>
          <w:p w14:paraId="302686A2" w14:textId="6B4BED17" w:rsidR="00106E1B" w:rsidRDefault="00106E1B" w:rsidP="00397197">
            <w:r>
              <w:t>8</w:t>
            </w:r>
          </w:p>
        </w:tc>
        <w:tc>
          <w:tcPr>
            <w:tcW w:w="4805" w:type="dxa"/>
          </w:tcPr>
          <w:p w14:paraId="5107C5B3" w14:textId="4E2E268A" w:rsidR="00106E1B" w:rsidRDefault="00C25D07" w:rsidP="00397197">
            <w:proofErr w:type="spellStart"/>
            <w:r>
              <w:t>Sécurité</w:t>
            </w:r>
            <w:proofErr w:type="spellEnd"/>
            <w:r>
              <w:t xml:space="preserve"> des services </w:t>
            </w:r>
            <w:r w:rsidR="00221A8F">
              <w:t>Web</w:t>
            </w:r>
          </w:p>
        </w:tc>
        <w:tc>
          <w:tcPr>
            <w:tcW w:w="6521" w:type="dxa"/>
          </w:tcPr>
          <w:p w14:paraId="305A4CF4" w14:textId="21061A5A" w:rsidR="00106E1B" w:rsidRPr="00F12806" w:rsidRDefault="00142DD0" w:rsidP="00397197">
            <w:pPr>
              <w:rPr>
                <w:lang w:val="fr-CA"/>
              </w:rPr>
            </w:pPr>
            <w:r>
              <w:rPr>
                <w:lang w:val="fr-CA"/>
              </w:rPr>
              <w:t>5.1, 5.2, 5.3, 5.4, 5.5</w:t>
            </w:r>
          </w:p>
        </w:tc>
      </w:tr>
      <w:tr w:rsidR="00106E1B" w:rsidRPr="00C25D07" w14:paraId="17184FED" w14:textId="13470549" w:rsidTr="000A6C6D">
        <w:tc>
          <w:tcPr>
            <w:tcW w:w="1002" w:type="dxa"/>
          </w:tcPr>
          <w:p w14:paraId="329BDFF8" w14:textId="7BFD73FA" w:rsidR="00106E1B" w:rsidRDefault="00106E1B" w:rsidP="00397197">
            <w:r>
              <w:t>9</w:t>
            </w:r>
          </w:p>
        </w:tc>
        <w:tc>
          <w:tcPr>
            <w:tcW w:w="4805" w:type="dxa"/>
          </w:tcPr>
          <w:p w14:paraId="20EBF4BA" w14:textId="568FF10F" w:rsidR="00106E1B" w:rsidRPr="00C25D07" w:rsidRDefault="00C25D07" w:rsidP="00397197">
            <w:pPr>
              <w:rPr>
                <w:lang w:val="fr-CA"/>
              </w:rPr>
            </w:pPr>
            <w:r w:rsidRPr="00C25D07">
              <w:rPr>
                <w:lang w:val="fr-CA"/>
              </w:rPr>
              <w:t>Sécurité des bases de d</w:t>
            </w:r>
            <w:r>
              <w:rPr>
                <w:lang w:val="fr-CA"/>
              </w:rPr>
              <w:t>onnées</w:t>
            </w:r>
          </w:p>
        </w:tc>
        <w:tc>
          <w:tcPr>
            <w:tcW w:w="6521" w:type="dxa"/>
          </w:tcPr>
          <w:p w14:paraId="26A2706D" w14:textId="79402EFE" w:rsidR="00106E1B" w:rsidRPr="00F12806" w:rsidRDefault="00127E47" w:rsidP="00397197">
            <w:pPr>
              <w:rPr>
                <w:lang w:val="fr-CA"/>
              </w:rPr>
            </w:pPr>
            <w:r>
              <w:rPr>
                <w:lang w:val="fr-CA"/>
              </w:rPr>
              <w:t>5.1, 5.2, 5.3, 5.4, 5.5</w:t>
            </w:r>
          </w:p>
        </w:tc>
      </w:tr>
      <w:tr w:rsidR="00106E1B" w:rsidRPr="00C25D07" w14:paraId="6A83B227" w14:textId="40BFD433" w:rsidTr="000A6C6D">
        <w:tc>
          <w:tcPr>
            <w:tcW w:w="1002" w:type="dxa"/>
          </w:tcPr>
          <w:p w14:paraId="1ABEEE19" w14:textId="5E073B5C" w:rsidR="00106E1B" w:rsidRDefault="00106E1B" w:rsidP="00397197">
            <w:r>
              <w:t>10</w:t>
            </w:r>
          </w:p>
        </w:tc>
        <w:tc>
          <w:tcPr>
            <w:tcW w:w="4805" w:type="dxa"/>
          </w:tcPr>
          <w:p w14:paraId="29C0F4FF" w14:textId="5A566190" w:rsidR="00106E1B" w:rsidRPr="00142DD0" w:rsidRDefault="00C25D07" w:rsidP="00397197">
            <w:pPr>
              <w:rPr>
                <w:bCs/>
                <w:lang w:val="fr-CA"/>
              </w:rPr>
            </w:pPr>
            <w:r w:rsidRPr="00142DD0">
              <w:rPr>
                <w:bCs/>
                <w:lang w:val="fr-CA"/>
              </w:rPr>
              <w:t>Sécurité des mécanisme</w:t>
            </w:r>
            <w:r w:rsidR="00406EF4">
              <w:rPr>
                <w:bCs/>
                <w:lang w:val="fr-CA"/>
              </w:rPr>
              <w:t>s</w:t>
            </w:r>
            <w:r w:rsidRPr="00142DD0">
              <w:rPr>
                <w:bCs/>
                <w:lang w:val="fr-CA"/>
              </w:rPr>
              <w:t xml:space="preserve"> d’authentification et d’autorisation</w:t>
            </w:r>
          </w:p>
        </w:tc>
        <w:tc>
          <w:tcPr>
            <w:tcW w:w="6521" w:type="dxa"/>
          </w:tcPr>
          <w:p w14:paraId="1A3C70C3" w14:textId="715C3FBC" w:rsidR="00106E1B" w:rsidRPr="00C25D07" w:rsidRDefault="00142DD0" w:rsidP="00397197">
            <w:pPr>
              <w:rPr>
                <w:lang w:val="fr-CA"/>
              </w:rPr>
            </w:pPr>
            <w:r>
              <w:rPr>
                <w:lang w:val="fr-CA"/>
              </w:rPr>
              <w:t>3.5, 3.6</w:t>
            </w:r>
          </w:p>
        </w:tc>
      </w:tr>
      <w:tr w:rsidR="00106E1B" w:rsidRPr="00A92C1A" w14:paraId="620F5BB2" w14:textId="1BBEA037" w:rsidTr="000A6C6D">
        <w:tc>
          <w:tcPr>
            <w:tcW w:w="1002" w:type="dxa"/>
          </w:tcPr>
          <w:p w14:paraId="59566200" w14:textId="7EF7E3B5" w:rsidR="00106E1B" w:rsidRDefault="00106E1B" w:rsidP="00397197">
            <w:r>
              <w:t>11</w:t>
            </w:r>
          </w:p>
        </w:tc>
        <w:tc>
          <w:tcPr>
            <w:tcW w:w="4805" w:type="dxa"/>
          </w:tcPr>
          <w:p w14:paraId="61FA800D" w14:textId="59ADF0B1" w:rsidR="00106E1B" w:rsidRPr="00FC7514" w:rsidRDefault="002B5EB1" w:rsidP="00397197">
            <w:pPr>
              <w:rPr>
                <w:lang w:val="fr-CA"/>
              </w:rPr>
            </w:pPr>
            <w:proofErr w:type="spellStart"/>
            <w:r w:rsidRPr="00A616AA">
              <w:rPr>
                <w:b/>
                <w:bCs/>
              </w:rPr>
              <w:t>Projet</w:t>
            </w:r>
            <w:proofErr w:type="spellEnd"/>
            <w:r w:rsidRPr="00A616AA">
              <w:rPr>
                <w:b/>
                <w:bCs/>
              </w:rPr>
              <w:t xml:space="preserve"> de session (</w:t>
            </w:r>
            <w:r w:rsidR="00C25D07">
              <w:rPr>
                <w:b/>
                <w:bCs/>
              </w:rPr>
              <w:t>20</w:t>
            </w:r>
            <w:r w:rsidRPr="00A616AA">
              <w:rPr>
                <w:b/>
                <w:bCs/>
              </w:rPr>
              <w:t>%)</w:t>
            </w:r>
          </w:p>
        </w:tc>
        <w:tc>
          <w:tcPr>
            <w:tcW w:w="6521" w:type="dxa"/>
          </w:tcPr>
          <w:p w14:paraId="7B151A5F" w14:textId="50F33CC8" w:rsidR="00106E1B" w:rsidRPr="00FC7514" w:rsidRDefault="00106E1B" w:rsidP="00397197">
            <w:pPr>
              <w:rPr>
                <w:lang w:val="fr-CA"/>
              </w:rPr>
            </w:pPr>
          </w:p>
        </w:tc>
      </w:tr>
      <w:tr w:rsidR="00106E1B" w:rsidRPr="00A92C1A" w14:paraId="29318360" w14:textId="73A197C8" w:rsidTr="000A6C6D">
        <w:tc>
          <w:tcPr>
            <w:tcW w:w="1002" w:type="dxa"/>
          </w:tcPr>
          <w:p w14:paraId="023DA7DD" w14:textId="2425ED06" w:rsidR="00106E1B" w:rsidRDefault="00106E1B" w:rsidP="00397197">
            <w:r>
              <w:t>12</w:t>
            </w:r>
          </w:p>
        </w:tc>
        <w:tc>
          <w:tcPr>
            <w:tcW w:w="4805" w:type="dxa"/>
          </w:tcPr>
          <w:p w14:paraId="125D87DA" w14:textId="110838F7" w:rsidR="00106E1B" w:rsidRDefault="002B5EB1" w:rsidP="00397197">
            <w:proofErr w:type="spellStart"/>
            <w:r>
              <w:t>Révision</w:t>
            </w:r>
            <w:proofErr w:type="spellEnd"/>
          </w:p>
        </w:tc>
        <w:tc>
          <w:tcPr>
            <w:tcW w:w="6521" w:type="dxa"/>
          </w:tcPr>
          <w:p w14:paraId="1948DBCE" w14:textId="1E6F9FB2" w:rsidR="00106E1B" w:rsidRPr="00F12806" w:rsidRDefault="00106E1B" w:rsidP="00397197">
            <w:pPr>
              <w:rPr>
                <w:lang w:val="fr-CA"/>
              </w:rPr>
            </w:pPr>
          </w:p>
        </w:tc>
      </w:tr>
      <w:tr w:rsidR="00106E1B" w:rsidRPr="00A92C1A" w14:paraId="11271E05" w14:textId="1B2522F6" w:rsidTr="000A6C6D">
        <w:tc>
          <w:tcPr>
            <w:tcW w:w="1002" w:type="dxa"/>
          </w:tcPr>
          <w:p w14:paraId="6B89C7CC" w14:textId="7D9ABEC9" w:rsidR="00106E1B" w:rsidRDefault="00106E1B" w:rsidP="00397197">
            <w:r>
              <w:t>13</w:t>
            </w:r>
          </w:p>
        </w:tc>
        <w:tc>
          <w:tcPr>
            <w:tcW w:w="4805" w:type="dxa"/>
          </w:tcPr>
          <w:p w14:paraId="1FC2D9B8" w14:textId="44AF05C5" w:rsidR="00106E1B" w:rsidRPr="00A616AA" w:rsidRDefault="002B5EB1" w:rsidP="00397197">
            <w:pPr>
              <w:rPr>
                <w:b/>
                <w:bCs/>
              </w:rPr>
            </w:pPr>
            <w:r w:rsidRPr="00E353F9">
              <w:rPr>
                <w:b/>
                <w:lang w:val="fr-CA"/>
              </w:rPr>
              <w:t>Examen sommatif final (</w:t>
            </w:r>
            <w:r>
              <w:rPr>
                <w:b/>
                <w:lang w:val="fr-CA"/>
              </w:rPr>
              <w:t>6</w:t>
            </w:r>
            <w:r w:rsidRPr="00E353F9">
              <w:rPr>
                <w:b/>
                <w:lang w:val="fr-CA"/>
              </w:rPr>
              <w:t>0%)</w:t>
            </w:r>
          </w:p>
        </w:tc>
        <w:tc>
          <w:tcPr>
            <w:tcW w:w="6521" w:type="dxa"/>
          </w:tcPr>
          <w:p w14:paraId="7ABB08E3" w14:textId="3B4E3DBD" w:rsidR="00106E1B" w:rsidRPr="00F12806" w:rsidRDefault="00106E1B" w:rsidP="00397197">
            <w:pPr>
              <w:rPr>
                <w:lang w:val="fr-CA"/>
              </w:rPr>
            </w:pPr>
          </w:p>
        </w:tc>
      </w:tr>
    </w:tbl>
    <w:p w14:paraId="0EA6EC06" w14:textId="77777777" w:rsidR="00FC7514" w:rsidRPr="00FC7514" w:rsidRDefault="00FC7514">
      <w:pPr>
        <w:rPr>
          <w:lang w:val="fr-CA"/>
        </w:rPr>
      </w:pPr>
    </w:p>
    <w:p w14:paraId="153E5739" w14:textId="77777777" w:rsidR="00612FFF" w:rsidRPr="00FC7514" w:rsidRDefault="00612FFF">
      <w:pPr>
        <w:rPr>
          <w:lang w:val="fr-CA"/>
        </w:rPr>
      </w:pPr>
    </w:p>
    <w:p w14:paraId="55B71290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MODES ET INSTRUMENTS DE L’ÉVALUATION</w:t>
      </w:r>
    </w:p>
    <w:p w14:paraId="6B2C8CA0" w14:textId="7292575D" w:rsidR="00FC7514" w:rsidRPr="00FC7514" w:rsidRDefault="00FC7514" w:rsidP="00F60BAF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L'élève doit savoir dans quelle mesure il a atteint les objectifs du cours. Le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professeur a donc la responsabilité de l'informer de son progrès. Ceci est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accompli en utilisant des évaluations </w:t>
      </w:r>
      <w:r w:rsidRPr="00FC7514">
        <w:rPr>
          <w:rFonts w:ascii="OpenSans-Bold" w:hAnsi="OpenSans-Bold" w:cs="OpenSans-Bold"/>
          <w:b/>
          <w:bCs/>
          <w:sz w:val="24"/>
          <w:szCs w:val="24"/>
          <w:lang w:val="fr-CA"/>
        </w:rPr>
        <w:t xml:space="preserve">formatives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et </w:t>
      </w:r>
      <w:proofErr w:type="gramStart"/>
      <w:r w:rsidRPr="00FC7514">
        <w:rPr>
          <w:rFonts w:ascii="OpenSans-Bold" w:hAnsi="OpenSans-Bold" w:cs="OpenSans-Bold"/>
          <w:b/>
          <w:bCs/>
          <w:sz w:val="24"/>
          <w:szCs w:val="24"/>
          <w:lang w:val="fr-CA"/>
        </w:rPr>
        <w:t xml:space="preserve">sommatives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.</w:t>
      </w:r>
      <w:proofErr w:type="gramEnd"/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L'évaluation </w:t>
      </w:r>
      <w:r w:rsidRPr="00FC7514">
        <w:rPr>
          <w:rFonts w:ascii="OpenSans-Bold" w:hAnsi="OpenSans-Bold" w:cs="OpenSans-Bold"/>
          <w:b/>
          <w:bCs/>
          <w:sz w:val="24"/>
          <w:szCs w:val="24"/>
          <w:lang w:val="fr-CA"/>
        </w:rPr>
        <w:t xml:space="preserve">formative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se fait pendant que l'élève apprend. Elle lui indique ses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forces et ses faiblesses. Comme le but est de permettre à l'élève de s'améliorer,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elle ne compte pas pour des points. L'évaluation </w:t>
      </w:r>
      <w:r w:rsidRPr="00FC7514">
        <w:rPr>
          <w:rFonts w:ascii="OpenSans-Bold" w:hAnsi="OpenSans-Bold" w:cs="OpenSans-Bold"/>
          <w:b/>
          <w:bCs/>
          <w:sz w:val="24"/>
          <w:szCs w:val="24"/>
          <w:lang w:val="fr-CA"/>
        </w:rPr>
        <w:t xml:space="preserve">sommative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se fait à la fin de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l'apprentissage. Elle vérifie si l'élève a acquis la compétence et porte un jugement.</w:t>
      </w:r>
      <w:r w:rsidR="00F60BAF">
        <w:rPr>
          <w:rFonts w:ascii="OpenSans-Regular" w:hAnsi="OpenSans-Regular" w:cs="OpenSans-Regular"/>
          <w:sz w:val="24"/>
          <w:szCs w:val="24"/>
          <w:lang w:val="fr-CA"/>
        </w:rPr>
        <w:t xml:space="preserve"> </w:t>
      </w:r>
      <w:r w:rsidRPr="00FC7514">
        <w:rPr>
          <w:rFonts w:ascii="OpenSans-Regular" w:hAnsi="OpenSans-Regular" w:cs="OpenSans-Regular"/>
          <w:sz w:val="24"/>
          <w:szCs w:val="24"/>
          <w:lang w:val="fr-CA"/>
        </w:rPr>
        <w:t>C'est elle qui fournit la note qui apparaît au bulletin.</w:t>
      </w:r>
    </w:p>
    <w:p w14:paraId="3816D042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</w:p>
    <w:p w14:paraId="271BB36A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Évaluation formative</w:t>
      </w:r>
    </w:p>
    <w:p w14:paraId="6CBEA287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L'évaluation formative est réalisée par le biais de:</w:t>
      </w:r>
    </w:p>
    <w:p w14:paraId="686DF7A5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Questions/réponses en classe</w:t>
      </w:r>
    </w:p>
    <w:p w14:paraId="5DC276A4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Supervision en laboratoire</w:t>
      </w:r>
    </w:p>
    <w:p w14:paraId="084E5B88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Consultation hors des heures de cours</w:t>
      </w:r>
    </w:p>
    <w:p w14:paraId="411A1DBD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Exercices en classe</w:t>
      </w:r>
    </w:p>
    <w:p w14:paraId="21F3B161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Remarques accompagnant la correction des travaux</w:t>
      </w:r>
    </w:p>
    <w:p w14:paraId="1CE8A84A" w14:textId="5E403653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>– Solution aux exercices</w:t>
      </w:r>
    </w:p>
    <w:p w14:paraId="6070F51A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</w:p>
    <w:p w14:paraId="248CCE64" w14:textId="77777777" w:rsidR="00FC7514" w:rsidRPr="00626761" w:rsidRDefault="00FC7514" w:rsidP="00626761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26761">
        <w:rPr>
          <w:rFonts w:asciiTheme="minorHAnsi" w:hAnsiTheme="minorHAnsi" w:cstheme="minorHAnsi"/>
          <w:sz w:val="32"/>
          <w:szCs w:val="32"/>
          <w:lang w:val="fr-CA"/>
        </w:rPr>
        <w:t>Évaluation sommative</w:t>
      </w:r>
    </w:p>
    <w:p w14:paraId="48D68BF3" w14:textId="39098280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– </w:t>
      </w:r>
      <w:r>
        <w:rPr>
          <w:rFonts w:ascii="OpenSans-Regular" w:hAnsi="OpenSans-Regular" w:cs="OpenSans-Regular"/>
          <w:sz w:val="24"/>
          <w:szCs w:val="24"/>
          <w:lang w:val="fr-CA"/>
        </w:rPr>
        <w:t xml:space="preserve">Examen 1 : </w:t>
      </w:r>
      <w:r w:rsidR="002B5EB1">
        <w:rPr>
          <w:rFonts w:ascii="OpenSans-Regular" w:hAnsi="OpenSans-Regular" w:cs="OpenSans-Regular"/>
          <w:sz w:val="24"/>
          <w:szCs w:val="24"/>
          <w:lang w:val="fr-CA"/>
        </w:rPr>
        <w:t>2</w:t>
      </w:r>
      <w:r w:rsidR="000C2729">
        <w:rPr>
          <w:rFonts w:ascii="OpenSans-Regular" w:hAnsi="OpenSans-Regular" w:cs="OpenSans-Regular"/>
          <w:sz w:val="24"/>
          <w:szCs w:val="24"/>
          <w:lang w:val="fr-CA"/>
        </w:rPr>
        <w:t>0</w:t>
      </w:r>
      <w:r>
        <w:rPr>
          <w:rFonts w:ascii="OpenSans-Regular" w:hAnsi="OpenSans-Regular" w:cs="OpenSans-Regular"/>
          <w:sz w:val="24"/>
          <w:szCs w:val="24"/>
          <w:lang w:val="fr-CA"/>
        </w:rPr>
        <w:t>%</w:t>
      </w:r>
    </w:p>
    <w:p w14:paraId="69C3B6E7" w14:textId="72FDFF43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– </w:t>
      </w:r>
      <w:r w:rsidR="002B5EB1">
        <w:rPr>
          <w:rFonts w:ascii="OpenSans-Regular" w:hAnsi="OpenSans-Regular" w:cs="OpenSans-Regular"/>
          <w:sz w:val="24"/>
          <w:szCs w:val="24"/>
          <w:lang w:val="fr-CA"/>
        </w:rPr>
        <w:t>Projet de session</w:t>
      </w:r>
      <w:r>
        <w:rPr>
          <w:rFonts w:ascii="OpenSans-Regular" w:hAnsi="OpenSans-Regular" w:cs="OpenSans-Regular"/>
          <w:sz w:val="24"/>
          <w:szCs w:val="24"/>
          <w:lang w:val="fr-CA"/>
        </w:rPr>
        <w:t xml:space="preserve"> : </w:t>
      </w:r>
      <w:r w:rsidR="000C2729">
        <w:rPr>
          <w:rFonts w:ascii="OpenSans-Regular" w:hAnsi="OpenSans-Regular" w:cs="OpenSans-Regular"/>
          <w:sz w:val="24"/>
          <w:szCs w:val="24"/>
          <w:lang w:val="fr-CA"/>
        </w:rPr>
        <w:t>20</w:t>
      </w:r>
      <w:r>
        <w:rPr>
          <w:rFonts w:ascii="OpenSans-Regular" w:hAnsi="OpenSans-Regular" w:cs="OpenSans-Regular"/>
          <w:sz w:val="24"/>
          <w:szCs w:val="24"/>
          <w:lang w:val="fr-CA"/>
        </w:rPr>
        <w:t>% </w:t>
      </w:r>
    </w:p>
    <w:p w14:paraId="144C9CA7" w14:textId="0C2202FB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sz w:val="24"/>
          <w:szCs w:val="24"/>
          <w:lang w:val="fr-CA"/>
        </w:rPr>
      </w:pPr>
      <w:r w:rsidRPr="00FC7514">
        <w:rPr>
          <w:rFonts w:ascii="OpenSans-Regular" w:hAnsi="OpenSans-Regular" w:cs="OpenSans-Regular"/>
          <w:sz w:val="24"/>
          <w:szCs w:val="24"/>
          <w:lang w:val="fr-CA"/>
        </w:rPr>
        <w:t xml:space="preserve">– </w:t>
      </w:r>
      <w:r>
        <w:rPr>
          <w:rFonts w:ascii="OpenSans-Regular" w:hAnsi="OpenSans-Regular" w:cs="OpenSans-Regular"/>
          <w:sz w:val="24"/>
          <w:szCs w:val="24"/>
          <w:lang w:val="fr-CA"/>
        </w:rPr>
        <w:t xml:space="preserve">Examen 3 : </w:t>
      </w:r>
      <w:r w:rsidR="002B5EB1">
        <w:rPr>
          <w:rFonts w:ascii="OpenSans-Regular" w:hAnsi="OpenSans-Regular" w:cs="OpenSans-Regular"/>
          <w:sz w:val="24"/>
          <w:szCs w:val="24"/>
          <w:lang w:val="fr-CA"/>
        </w:rPr>
        <w:t>6</w:t>
      </w:r>
      <w:r>
        <w:rPr>
          <w:rFonts w:ascii="OpenSans-Regular" w:hAnsi="OpenSans-Regular" w:cs="OpenSans-Regular"/>
          <w:sz w:val="24"/>
          <w:szCs w:val="24"/>
          <w:lang w:val="fr-CA"/>
        </w:rPr>
        <w:t>0%</w:t>
      </w:r>
    </w:p>
    <w:p w14:paraId="58659C2B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46FE8B0B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ABSENCE AUX COURS ET LABORATOIRES</w:t>
      </w:r>
    </w:p>
    <w:p w14:paraId="206818B5" w14:textId="5B6EC8BF" w:rsidR="00FC7514" w:rsidRDefault="00FC7514" w:rsidP="002D2AA9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 xml:space="preserve">La présence aux cours et laboratoires est </w:t>
      </w:r>
      <w:r w:rsidRPr="00FC7514">
        <w:rPr>
          <w:rFonts w:ascii="OpenSans-Bold" w:hAnsi="OpenSans-Bold" w:cs="OpenSans-Bold"/>
          <w:b/>
          <w:bCs/>
          <w:lang w:val="fr-CA"/>
        </w:rPr>
        <w:t>obligatoire</w:t>
      </w:r>
      <w:r w:rsidRPr="00FC7514">
        <w:rPr>
          <w:rFonts w:ascii="OpenSans-Regular" w:hAnsi="OpenSans-Regular" w:cs="OpenSans-Regular"/>
          <w:lang w:val="fr-CA"/>
        </w:rPr>
        <w:t>. Il est de la responsabilité de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l'étudiante ou l’étudiant absent de s'informer des travaux à remettre et des éventuels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changements au calendrier. Notez qu’il est possible qu’un travail à remettre soit donné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sans préavis. En cas d’absence, l'étudiant doit assumer le fardeau de son rattrapage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sauf pour des raisons jugées exceptionnelles.</w:t>
      </w:r>
    </w:p>
    <w:p w14:paraId="208C20A4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5488A108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RETARD EN CLASSE</w:t>
      </w:r>
    </w:p>
    <w:p w14:paraId="6EFE36C1" w14:textId="08EAD0FC" w:rsidR="00FC7514" w:rsidRDefault="00FC7514" w:rsidP="002D2AA9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Il est de la responsabilité de l’étudiant d’arriver à l’heure prévu pour le début de chaque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période de cours. Un retard non motivé peut entraîner l’interdiction d’assister au cours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pour une durée à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déterminer.</w:t>
      </w:r>
    </w:p>
    <w:p w14:paraId="657D6B14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2987873F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RETARD DANS LA REMISE DES TRAVAUX</w:t>
      </w:r>
    </w:p>
    <w:p w14:paraId="4F5C3C8D" w14:textId="1781CCCA" w:rsid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Tout retard à la remise de travail entraîne automatiquement une note de zéro (0).</w:t>
      </w:r>
    </w:p>
    <w:p w14:paraId="699A11C9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208BBDB3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PLAGIAT</w:t>
      </w:r>
    </w:p>
    <w:p w14:paraId="27E45384" w14:textId="3A645F86" w:rsidR="00FC7514" w:rsidRDefault="00FC7514" w:rsidP="002D2AA9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Toute personne prise à plagier se voit automatiquement attribuer la note de zéro (0)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pour l’activité et peut entraîner l’expulsion du cours. Toute personne aidant une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personne à plagier se voit automatiquement attribuer la note de zéro (0) pour l’activité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et peut entraîner l’expulsion du cours. De plus, une mention au dossier scolaire de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l’étudiant sera ajoutée.</w:t>
      </w:r>
    </w:p>
    <w:p w14:paraId="34126418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7D64A57F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QUALITÉ DU FRANÇAIS</w:t>
      </w:r>
    </w:p>
    <w:p w14:paraId="4FA01485" w14:textId="00387C29" w:rsidR="00FC7514" w:rsidRDefault="00FC7514" w:rsidP="002D2AA9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Pour tous les travaux écrits et les examens, 10% de la note finale est réservée à la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qualité du français (orthographe, grammaire, syntaxe, etc.). Soignez également votre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français lors de vos communications avec l’enseignant (formule de politesse,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orthographe, etc.).</w:t>
      </w:r>
    </w:p>
    <w:p w14:paraId="6F415C2D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4B402448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UTILISATION ET RANGEMENT DU MATÉRIEL</w:t>
      </w:r>
    </w:p>
    <w:p w14:paraId="7AAB27CC" w14:textId="65B168EF" w:rsidR="00FC7514" w:rsidRDefault="00FC7514" w:rsidP="002D2AA9">
      <w:pPr>
        <w:autoSpaceDE w:val="0"/>
        <w:autoSpaceDN w:val="0"/>
        <w:adjustRightInd w:val="0"/>
        <w:spacing w:after="0" w:line="240" w:lineRule="auto"/>
        <w:jc w:val="both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Il est strictement interdit de déplacer ou débrancher le matériel (écrans, ordinateurs,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souris, câble réseau du cégep, etc.) informatique qui se trouve dans la classe sans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l’autorisation de l’enseignant. Si l’enseignant l’autorise, le matériel installé devra être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enlevé à la fin de chaque cours, et le poste de travail devra être remis à son état initial. À</w:t>
      </w:r>
      <w:r w:rsidR="002D2AA9">
        <w:rPr>
          <w:rFonts w:ascii="OpenSans-Regular" w:hAnsi="OpenSans-Regular" w:cs="OpenSans-Regular"/>
          <w:lang w:val="fr-CA"/>
        </w:rPr>
        <w:t xml:space="preserve"> </w:t>
      </w:r>
      <w:r w:rsidRPr="00FC7514">
        <w:rPr>
          <w:rFonts w:ascii="OpenSans-Regular" w:hAnsi="OpenSans-Regular" w:cs="OpenSans-Regular"/>
          <w:lang w:val="fr-CA"/>
        </w:rPr>
        <w:t>la fin de chaque cours, les câbles réseau doivent être rangés à l’arrière de la classe.</w:t>
      </w:r>
    </w:p>
    <w:p w14:paraId="1CCB0B79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1322BA18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t>JEUX ET CLAVARDAGE EN CLASSE</w:t>
      </w:r>
    </w:p>
    <w:p w14:paraId="3649DD4C" w14:textId="77777777" w:rsid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 w:rsidRPr="00FC7514">
        <w:rPr>
          <w:rFonts w:ascii="OpenSans-Regular" w:hAnsi="OpenSans-Regular" w:cs="OpenSans-Regular"/>
          <w:lang w:val="fr-CA"/>
        </w:rPr>
        <w:t>Les jeux, clavardage (chat) et cellulaires sont interdits en tout temps durant les cours.</w:t>
      </w:r>
    </w:p>
    <w:p w14:paraId="130B16DC" w14:textId="77777777" w:rsidR="009F23AD" w:rsidRDefault="009F23AD" w:rsidP="009F23AD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</w:p>
    <w:p w14:paraId="4FD02E8B" w14:textId="2424E080" w:rsidR="009F23AD" w:rsidRPr="00645FD5" w:rsidRDefault="009F23AD" w:rsidP="009F23AD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>
        <w:rPr>
          <w:rFonts w:asciiTheme="minorHAnsi" w:hAnsiTheme="minorHAnsi" w:cstheme="minorHAnsi"/>
          <w:sz w:val="32"/>
          <w:szCs w:val="32"/>
          <w:lang w:val="fr-CA"/>
        </w:rPr>
        <w:t>INTELLIGENCE ARTIFICIELLE</w:t>
      </w:r>
    </w:p>
    <w:p w14:paraId="0096750C" w14:textId="0DA3F317" w:rsidR="009F23AD" w:rsidRPr="00FC7514" w:rsidRDefault="00FD5579" w:rsidP="009F23AD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  <w:r>
        <w:rPr>
          <w:rFonts w:ascii="OpenSans-Regular" w:hAnsi="OpenSans-Regular" w:cs="OpenSans-Regular"/>
          <w:lang w:val="fr-CA"/>
        </w:rPr>
        <w:t xml:space="preserve">L’utilisation d’outil de type « Intelligence artificielle » </w:t>
      </w:r>
      <w:r w:rsidR="002B5EB1">
        <w:rPr>
          <w:rFonts w:ascii="OpenSans-Regular" w:hAnsi="OpenSans-Regular" w:cs="OpenSans-Regular"/>
          <w:lang w:val="fr-CA"/>
        </w:rPr>
        <w:t>est recommandé</w:t>
      </w:r>
      <w:r w:rsidR="00221A8F">
        <w:rPr>
          <w:rFonts w:ascii="OpenSans-Regular" w:hAnsi="OpenSans-Regular" w:cs="OpenSans-Regular"/>
          <w:lang w:val="fr-CA"/>
        </w:rPr>
        <w:t>e</w:t>
      </w:r>
      <w:r w:rsidR="002B5EB1">
        <w:rPr>
          <w:rFonts w:ascii="OpenSans-Regular" w:hAnsi="OpenSans-Regular" w:cs="OpenSans-Regular"/>
          <w:lang w:val="fr-CA"/>
        </w:rPr>
        <w:t xml:space="preserve"> comme outil d’apprentissage pour poser des questions sur la matière, aider à comprendre des erreurs et obtenir des recommandations sur votre code. Elle doit toutefois être considér</w:t>
      </w:r>
      <w:r w:rsidR="00221A8F">
        <w:rPr>
          <w:rFonts w:ascii="OpenSans-Regular" w:hAnsi="OpenSans-Regular" w:cs="OpenSans-Regular"/>
          <w:lang w:val="fr-CA"/>
        </w:rPr>
        <w:t>ée</w:t>
      </w:r>
      <w:r w:rsidR="002B5EB1">
        <w:rPr>
          <w:rFonts w:ascii="OpenSans-Regular" w:hAnsi="OpenSans-Regular" w:cs="OpenSans-Regular"/>
          <w:lang w:val="fr-CA"/>
        </w:rPr>
        <w:t xml:space="preserve"> comme un outil d’aide à l’apprentissage plutôt qu’un outil pour faire les évaluations. Pour cette raison, son utilisation n’est pas permise dans le cadre des examens et son utilisation doit être clairement indiqué</w:t>
      </w:r>
      <w:r w:rsidR="00221A8F">
        <w:rPr>
          <w:rFonts w:ascii="OpenSans-Regular" w:hAnsi="OpenSans-Regular" w:cs="OpenSans-Regular"/>
          <w:lang w:val="fr-CA"/>
        </w:rPr>
        <w:t>e</w:t>
      </w:r>
      <w:r w:rsidR="002B5EB1">
        <w:rPr>
          <w:rFonts w:ascii="OpenSans-Regular" w:hAnsi="OpenSans-Regular" w:cs="OpenSans-Regular"/>
          <w:lang w:val="fr-CA"/>
        </w:rPr>
        <w:t xml:space="preserve"> dans le cadre du projet de session.</w:t>
      </w:r>
    </w:p>
    <w:p w14:paraId="07A7EA32" w14:textId="77777777" w:rsidR="009F23AD" w:rsidRPr="00FC7514" w:rsidRDefault="009F23AD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456D1EF7" w14:textId="77777777" w:rsidR="00FC7514" w:rsidRPr="00FC7514" w:rsidRDefault="00FC7514" w:rsidP="00FC7514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lang w:val="fr-CA"/>
        </w:rPr>
      </w:pPr>
    </w:p>
    <w:p w14:paraId="6ED7E024" w14:textId="77777777" w:rsidR="00FC7514" w:rsidRPr="00645FD5" w:rsidRDefault="00FC7514" w:rsidP="00645FD5">
      <w:pPr>
        <w:pStyle w:val="Heading2"/>
        <w:rPr>
          <w:rFonts w:asciiTheme="minorHAnsi" w:hAnsiTheme="minorHAnsi" w:cstheme="minorHAnsi"/>
          <w:sz w:val="32"/>
          <w:szCs w:val="32"/>
          <w:lang w:val="fr-CA"/>
        </w:rPr>
      </w:pPr>
      <w:r w:rsidRPr="00645FD5">
        <w:rPr>
          <w:rFonts w:asciiTheme="minorHAnsi" w:hAnsiTheme="minorHAnsi" w:cstheme="minorHAnsi"/>
          <w:sz w:val="32"/>
          <w:szCs w:val="32"/>
          <w:lang w:val="fr-CA"/>
        </w:rPr>
        <w:lastRenderedPageBreak/>
        <w:t>MATÉRIEL OBLIGATOIRE</w:t>
      </w:r>
    </w:p>
    <w:p w14:paraId="070A2B48" w14:textId="5BF6AAAB" w:rsidR="00612FFF" w:rsidRDefault="00645FD5" w:rsidP="00FC7514">
      <w:pPr>
        <w:rPr>
          <w:rFonts w:ascii="OpenSans-Regular" w:hAnsi="OpenSans-Regular" w:cs="OpenSans-Regular"/>
          <w:lang w:val="fr-CA"/>
        </w:rPr>
      </w:pPr>
      <w:r>
        <w:rPr>
          <w:rFonts w:ascii="OpenSans-Regular" w:hAnsi="OpenSans-Regular" w:cs="OpenSans-Regular"/>
          <w:lang w:val="fr-CA"/>
        </w:rPr>
        <w:t>Aucun matériel physique n’est requis.</w:t>
      </w:r>
    </w:p>
    <w:p w14:paraId="20FE37D7" w14:textId="17D2833D" w:rsidR="00645FD5" w:rsidRPr="00645FD5" w:rsidRDefault="00645FD5" w:rsidP="00FC7514">
      <w:pPr>
        <w:rPr>
          <w:lang w:val="fr-CA"/>
        </w:rPr>
      </w:pPr>
      <w:r>
        <w:rPr>
          <w:lang w:val="fr-CA"/>
        </w:rPr>
        <w:t xml:space="preserve">Prévoir un montant de </w:t>
      </w:r>
      <w:r w:rsidR="00DC3B59">
        <w:rPr>
          <w:lang w:val="fr-CA"/>
        </w:rPr>
        <w:t>5</w:t>
      </w:r>
      <w:r>
        <w:rPr>
          <w:lang w:val="fr-CA"/>
        </w:rPr>
        <w:t xml:space="preserve">$ pour la location sur serveurs virtuels sur la plateforme </w:t>
      </w:r>
      <w:r w:rsidR="007B4DCF">
        <w:rPr>
          <w:lang w:val="fr-CA"/>
        </w:rPr>
        <w:t>« </w:t>
      </w:r>
      <w:r>
        <w:rPr>
          <w:lang w:val="fr-CA"/>
        </w:rPr>
        <w:t xml:space="preserve">Digital </w:t>
      </w:r>
      <w:proofErr w:type="spellStart"/>
      <w:r>
        <w:rPr>
          <w:lang w:val="fr-CA"/>
        </w:rPr>
        <w:t>Ocean</w:t>
      </w:r>
      <w:proofErr w:type="spellEnd"/>
      <w:r w:rsidR="007B4DCF">
        <w:rPr>
          <w:lang w:val="fr-CA"/>
        </w:rPr>
        <w:t> »</w:t>
      </w:r>
      <w:r w:rsidR="00AA019A">
        <w:rPr>
          <w:lang w:val="fr-CA"/>
        </w:rPr>
        <w:t xml:space="preserve"> ainsi que l’achat d’un nom de domaine (15$)</w:t>
      </w:r>
      <w:r>
        <w:rPr>
          <w:lang w:val="fr-CA"/>
        </w:rPr>
        <w:t>.</w:t>
      </w:r>
    </w:p>
    <w:sectPr w:rsidR="00645FD5" w:rsidRPr="00645FD5" w:rsidSect="00A81C7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5569C" w14:textId="77777777" w:rsidR="00731D26" w:rsidRDefault="00731D26">
      <w:pPr>
        <w:spacing w:after="0" w:line="240" w:lineRule="auto"/>
      </w:pPr>
      <w:r>
        <w:separator/>
      </w:r>
    </w:p>
  </w:endnote>
  <w:endnote w:type="continuationSeparator" w:id="0">
    <w:p w14:paraId="1C2E3091" w14:textId="77777777" w:rsidR="00731D26" w:rsidRDefault="00731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CFD58" w14:textId="77777777" w:rsidR="00221A8F" w:rsidRDefault="00221A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03FD" w14:textId="2139B2AA" w:rsidR="00A81C71" w:rsidRPr="00A81C71" w:rsidRDefault="00A81C71">
    <w:pPr>
      <w:spacing w:after="0"/>
      <w:ind w:left="-284"/>
      <w:rPr>
        <w:sz w:val="16"/>
        <w:szCs w:val="16"/>
        <w:lang w:val="fr-CA"/>
      </w:rPr>
    </w:pPr>
    <w:r w:rsidRPr="00A81C71">
      <w:rPr>
        <w:b/>
        <w:i/>
        <w:lang w:val="fr-CA"/>
      </w:rPr>
      <w:t xml:space="preserve">AEC- Programmeur WEB (LEA.6Q) – </w:t>
    </w:r>
    <w:r w:rsidRPr="00A81C71">
      <w:rPr>
        <w:b/>
        <w:i/>
        <w:sz w:val="20"/>
        <w:szCs w:val="20"/>
        <w:lang w:val="fr-CA"/>
      </w:rPr>
      <w:t>Année de révision 202</w:t>
    </w:r>
    <w:r w:rsidR="001859C5">
      <w:rPr>
        <w:b/>
        <w:i/>
        <w:sz w:val="20"/>
        <w:szCs w:val="20"/>
        <w:lang w:val="fr-CA"/>
      </w:rPr>
      <w:t>6</w:t>
    </w:r>
    <w:r w:rsidRPr="00A81C71">
      <w:rPr>
        <w:b/>
        <w:i/>
        <w:lang w:val="fr-CA"/>
      </w:rPr>
      <w:t xml:space="preserve">                 </w:t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  <w:t xml:space="preserve">   </w:t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</w:r>
    <w:r w:rsidRPr="00A81C71">
      <w:rPr>
        <w:b/>
        <w:i/>
        <w:lang w:val="fr-CA"/>
      </w:rPr>
      <w:tab/>
    </w:r>
    <w:proofErr w:type="gramStart"/>
    <w:r w:rsidRPr="00A81C71">
      <w:rPr>
        <w:b/>
        <w:i/>
        <w:lang w:val="fr-CA"/>
      </w:rPr>
      <w:tab/>
      <w:t xml:space="preserve">  </w:t>
    </w:r>
    <w:r w:rsidRPr="00A81C71">
      <w:rPr>
        <w:sz w:val="16"/>
        <w:szCs w:val="16"/>
        <w:lang w:val="fr-CA"/>
      </w:rPr>
      <w:t>Page</w:t>
    </w:r>
    <w:proofErr w:type="gramEnd"/>
    <w:r w:rsidRPr="00A81C71">
      <w:rPr>
        <w:sz w:val="16"/>
        <w:szCs w:val="16"/>
        <w:lang w:val="fr-CA"/>
      </w:rPr>
      <w:t xml:space="preserve"> </w:t>
    </w:r>
    <w:r>
      <w:rPr>
        <w:b/>
        <w:sz w:val="16"/>
        <w:szCs w:val="16"/>
      </w:rPr>
      <w:fldChar w:fldCharType="begin"/>
    </w:r>
    <w:r w:rsidRPr="00A81C71">
      <w:rPr>
        <w:b/>
        <w:sz w:val="16"/>
        <w:szCs w:val="16"/>
        <w:lang w:val="fr-CA"/>
      </w:rPr>
      <w:instrText>PAGE</w:instrText>
    </w:r>
    <w:r>
      <w:rPr>
        <w:b/>
        <w:sz w:val="16"/>
        <w:szCs w:val="16"/>
      </w:rPr>
      <w:fldChar w:fldCharType="separate"/>
    </w:r>
    <w:r w:rsidRPr="00A81C71">
      <w:rPr>
        <w:b/>
        <w:noProof/>
        <w:sz w:val="16"/>
        <w:szCs w:val="16"/>
        <w:lang w:val="fr-CA"/>
      </w:rPr>
      <w:t>2</w:t>
    </w:r>
    <w:r>
      <w:rPr>
        <w:b/>
        <w:sz w:val="16"/>
        <w:szCs w:val="16"/>
      </w:rPr>
      <w:fldChar w:fldCharType="end"/>
    </w:r>
    <w:r w:rsidRPr="00A81C71">
      <w:rPr>
        <w:sz w:val="16"/>
        <w:szCs w:val="16"/>
        <w:lang w:val="fr-CA"/>
      </w:rPr>
      <w:t xml:space="preserve"> de  </w:t>
    </w:r>
    <w:r>
      <w:rPr>
        <w:b/>
        <w:sz w:val="16"/>
        <w:szCs w:val="16"/>
      </w:rPr>
      <w:fldChar w:fldCharType="begin"/>
    </w:r>
    <w:r w:rsidRPr="00A81C71">
      <w:rPr>
        <w:b/>
        <w:sz w:val="16"/>
        <w:szCs w:val="16"/>
        <w:lang w:val="fr-CA"/>
      </w:rPr>
      <w:instrText>NUMPAGES</w:instrText>
    </w:r>
    <w:r>
      <w:rPr>
        <w:b/>
        <w:sz w:val="16"/>
        <w:szCs w:val="16"/>
      </w:rPr>
      <w:fldChar w:fldCharType="separate"/>
    </w:r>
    <w:r w:rsidRPr="00A81C71">
      <w:rPr>
        <w:b/>
        <w:noProof/>
        <w:sz w:val="16"/>
        <w:szCs w:val="16"/>
        <w:lang w:val="fr-CA"/>
      </w:rPr>
      <w:t>6</w:t>
    </w:r>
    <w:r>
      <w:rPr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96DC" w14:textId="77777777" w:rsidR="00221A8F" w:rsidRDefault="00221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707CB" w14:textId="77777777" w:rsidR="00731D26" w:rsidRDefault="00731D26">
      <w:pPr>
        <w:spacing w:after="0" w:line="240" w:lineRule="auto"/>
      </w:pPr>
      <w:r>
        <w:separator/>
      </w:r>
    </w:p>
  </w:footnote>
  <w:footnote w:type="continuationSeparator" w:id="0">
    <w:p w14:paraId="7B31C6A4" w14:textId="77777777" w:rsidR="00731D26" w:rsidRDefault="00731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AE5EB" w14:textId="77777777" w:rsidR="00221A8F" w:rsidRDefault="00221A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A6C56" w14:textId="77777777" w:rsidR="00A81C71" w:rsidRPr="00A81C71" w:rsidRDefault="00A81C71">
    <w:pPr>
      <w:tabs>
        <w:tab w:val="center" w:pos="4320"/>
        <w:tab w:val="right" w:pos="8640"/>
      </w:tabs>
      <w:spacing w:before="720" w:after="0" w:line="240" w:lineRule="auto"/>
      <w:ind w:left="-284" w:right="142"/>
      <w:jc w:val="center"/>
      <w:rPr>
        <w:rFonts w:ascii="Arial" w:hAnsi="Arial" w:cs="Arial"/>
        <w:b/>
        <w:color w:val="000000"/>
        <w:sz w:val="28"/>
        <w:szCs w:val="28"/>
        <w:lang w:val="fr-CA"/>
      </w:rPr>
    </w:pPr>
    <w:r w:rsidRPr="00A81C71">
      <w:rPr>
        <w:rFonts w:ascii="Arial" w:hAnsi="Arial" w:cs="Arial"/>
        <w:b/>
        <w:color w:val="000000"/>
        <w:sz w:val="28"/>
        <w:szCs w:val="28"/>
        <w:lang w:val="fr-CA"/>
      </w:rPr>
      <w:t>Plan-cadre de cours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168E253F" wp14:editId="66379D4E">
          <wp:simplePos x="0" y="0"/>
          <wp:positionH relativeFrom="column">
            <wp:posOffset>-657225</wp:posOffset>
          </wp:positionH>
          <wp:positionV relativeFrom="paragraph">
            <wp:posOffset>-230505</wp:posOffset>
          </wp:positionV>
          <wp:extent cx="2543175" cy="5905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ECF3AE" w14:textId="064D5672" w:rsidR="00677C7A" w:rsidRPr="00A81C71" w:rsidRDefault="00A81C71" w:rsidP="00677C7A">
    <w:pPr>
      <w:tabs>
        <w:tab w:val="center" w:pos="4320"/>
        <w:tab w:val="right" w:pos="8640"/>
      </w:tabs>
      <w:spacing w:after="480" w:line="240" w:lineRule="auto"/>
      <w:jc w:val="center"/>
      <w:rPr>
        <w:rFonts w:ascii="Arial" w:hAnsi="Arial" w:cs="Arial"/>
        <w:b/>
        <w:color w:val="000000"/>
        <w:sz w:val="28"/>
        <w:szCs w:val="28"/>
        <w:lang w:val="fr-CA"/>
      </w:rPr>
    </w:pPr>
    <w:r w:rsidRPr="00A81C71">
      <w:rPr>
        <w:rFonts w:ascii="Arial" w:hAnsi="Arial" w:cs="Arial"/>
        <w:b/>
        <w:color w:val="000000"/>
        <w:sz w:val="28"/>
        <w:szCs w:val="28"/>
        <w:lang w:val="fr-CA"/>
      </w:rPr>
      <w:t>420-</w:t>
    </w:r>
    <w:r w:rsidR="00677C7A">
      <w:rPr>
        <w:rFonts w:ascii="Arial" w:hAnsi="Arial" w:cs="Arial"/>
        <w:b/>
        <w:color w:val="000000"/>
        <w:sz w:val="28"/>
        <w:szCs w:val="28"/>
        <w:lang w:val="fr-CA"/>
      </w:rPr>
      <w:t>B10</w:t>
    </w:r>
    <w:r w:rsidRPr="00A81C71">
      <w:rPr>
        <w:rFonts w:ascii="Arial" w:hAnsi="Arial" w:cs="Arial"/>
        <w:b/>
        <w:color w:val="000000"/>
        <w:sz w:val="28"/>
        <w:szCs w:val="28"/>
        <w:lang w:val="fr-CA"/>
      </w:rPr>
      <w:t xml:space="preserve">-HU </w:t>
    </w:r>
    <w:r w:rsidR="00677C7A">
      <w:rPr>
        <w:rFonts w:ascii="Arial" w:hAnsi="Arial" w:cs="Arial"/>
        <w:b/>
        <w:color w:val="000000"/>
        <w:sz w:val="28"/>
        <w:szCs w:val="28"/>
        <w:lang w:val="fr-CA"/>
      </w:rPr>
      <w:t>Sécurisation des applications Web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3C28" w14:textId="77777777" w:rsidR="00221A8F" w:rsidRDefault="00221A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757D"/>
    <w:multiLevelType w:val="hybridMultilevel"/>
    <w:tmpl w:val="FE385D24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7B6E"/>
    <w:multiLevelType w:val="hybridMultilevel"/>
    <w:tmpl w:val="7462678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B7632"/>
    <w:multiLevelType w:val="multilevel"/>
    <w:tmpl w:val="6B82C03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 w15:restartNumberingAfterBreak="0">
    <w:nsid w:val="3F572E5A"/>
    <w:multiLevelType w:val="multilevel"/>
    <w:tmpl w:val="DFA2CC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4" w15:restartNumberingAfterBreak="0">
    <w:nsid w:val="463821AD"/>
    <w:multiLevelType w:val="hybridMultilevel"/>
    <w:tmpl w:val="A318547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260E9"/>
    <w:multiLevelType w:val="hybridMultilevel"/>
    <w:tmpl w:val="F0DCEA9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E5E8404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121F8"/>
    <w:multiLevelType w:val="hybridMultilevel"/>
    <w:tmpl w:val="E4D08928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83C28"/>
    <w:multiLevelType w:val="hybridMultilevel"/>
    <w:tmpl w:val="F9CC949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A2584"/>
    <w:multiLevelType w:val="hybridMultilevel"/>
    <w:tmpl w:val="CA28167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3013F"/>
    <w:multiLevelType w:val="multilevel"/>
    <w:tmpl w:val="144CF25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0" w15:restartNumberingAfterBreak="0">
    <w:nsid w:val="6D216C57"/>
    <w:multiLevelType w:val="hybridMultilevel"/>
    <w:tmpl w:val="2920FA2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764C8"/>
    <w:multiLevelType w:val="hybridMultilevel"/>
    <w:tmpl w:val="D97E6F0A"/>
    <w:lvl w:ilvl="0" w:tplc="0C0C0005">
      <w:start w:val="1"/>
      <w:numFmt w:val="bullet"/>
      <w:lvlText w:val=""/>
      <w:lvlJc w:val="left"/>
      <w:pPr>
        <w:ind w:left="812" w:hanging="413"/>
      </w:pPr>
      <w:rPr>
        <w:rFonts w:ascii="Wingdings" w:hAnsi="Wingdings" w:hint="default"/>
        <w:color w:val="1F477B"/>
        <w:w w:val="97"/>
        <w:sz w:val="20"/>
      </w:rPr>
    </w:lvl>
    <w:lvl w:ilvl="1" w:tplc="49C225D4">
      <w:numFmt w:val="bullet"/>
      <w:lvlText w:val="•"/>
      <w:lvlJc w:val="left"/>
      <w:pPr>
        <w:ind w:left="1263" w:hanging="413"/>
      </w:pPr>
      <w:rPr>
        <w:rFonts w:hint="default"/>
      </w:rPr>
    </w:lvl>
    <w:lvl w:ilvl="2" w:tplc="0C0C0005">
      <w:start w:val="1"/>
      <w:numFmt w:val="bullet"/>
      <w:lvlText w:val=""/>
      <w:lvlJc w:val="left"/>
      <w:pPr>
        <w:ind w:left="1707" w:hanging="413"/>
      </w:pPr>
      <w:rPr>
        <w:rFonts w:ascii="Wingdings" w:hAnsi="Wingdings" w:hint="default"/>
      </w:rPr>
    </w:lvl>
    <w:lvl w:ilvl="3" w:tplc="CC52FF4A">
      <w:numFmt w:val="bullet"/>
      <w:lvlText w:val="•"/>
      <w:lvlJc w:val="left"/>
      <w:pPr>
        <w:ind w:left="2150" w:hanging="413"/>
      </w:pPr>
      <w:rPr>
        <w:rFonts w:hint="default"/>
      </w:rPr>
    </w:lvl>
    <w:lvl w:ilvl="4" w:tplc="837CAB82">
      <w:numFmt w:val="bullet"/>
      <w:lvlText w:val="•"/>
      <w:lvlJc w:val="left"/>
      <w:pPr>
        <w:ind w:left="2594" w:hanging="413"/>
      </w:pPr>
      <w:rPr>
        <w:rFonts w:hint="default"/>
      </w:rPr>
    </w:lvl>
    <w:lvl w:ilvl="5" w:tplc="33CC64A0">
      <w:numFmt w:val="bullet"/>
      <w:lvlText w:val="•"/>
      <w:lvlJc w:val="left"/>
      <w:pPr>
        <w:ind w:left="3037" w:hanging="413"/>
      </w:pPr>
      <w:rPr>
        <w:rFonts w:hint="default"/>
      </w:rPr>
    </w:lvl>
    <w:lvl w:ilvl="6" w:tplc="EE605D5C">
      <w:numFmt w:val="bullet"/>
      <w:lvlText w:val="•"/>
      <w:lvlJc w:val="left"/>
      <w:pPr>
        <w:ind w:left="3481" w:hanging="413"/>
      </w:pPr>
      <w:rPr>
        <w:rFonts w:hint="default"/>
      </w:rPr>
    </w:lvl>
    <w:lvl w:ilvl="7" w:tplc="1EEC8DAA">
      <w:numFmt w:val="bullet"/>
      <w:lvlText w:val="•"/>
      <w:lvlJc w:val="left"/>
      <w:pPr>
        <w:ind w:left="3924" w:hanging="413"/>
      </w:pPr>
      <w:rPr>
        <w:rFonts w:hint="default"/>
      </w:rPr>
    </w:lvl>
    <w:lvl w:ilvl="8" w:tplc="53127140">
      <w:numFmt w:val="bullet"/>
      <w:lvlText w:val="•"/>
      <w:lvlJc w:val="left"/>
      <w:pPr>
        <w:ind w:left="4368" w:hanging="413"/>
      </w:pPr>
      <w:rPr>
        <w:rFonts w:hint="default"/>
      </w:rPr>
    </w:lvl>
  </w:abstractNum>
  <w:abstractNum w:abstractNumId="12" w15:restartNumberingAfterBreak="0">
    <w:nsid w:val="70A52F8D"/>
    <w:multiLevelType w:val="multilevel"/>
    <w:tmpl w:val="F7F035A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15E7EAE"/>
    <w:multiLevelType w:val="hybridMultilevel"/>
    <w:tmpl w:val="5740848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60140">
    <w:abstractNumId w:val="10"/>
  </w:num>
  <w:num w:numId="2" w16cid:durableId="1060976871">
    <w:abstractNumId w:val="3"/>
  </w:num>
  <w:num w:numId="3" w16cid:durableId="1899708742">
    <w:abstractNumId w:val="2"/>
  </w:num>
  <w:num w:numId="4" w16cid:durableId="1522353518">
    <w:abstractNumId w:val="12"/>
  </w:num>
  <w:num w:numId="5" w16cid:durableId="168107447">
    <w:abstractNumId w:val="9"/>
  </w:num>
  <w:num w:numId="6" w16cid:durableId="542719751">
    <w:abstractNumId w:val="0"/>
  </w:num>
  <w:num w:numId="7" w16cid:durableId="371347545">
    <w:abstractNumId w:val="11"/>
  </w:num>
  <w:num w:numId="8" w16cid:durableId="52195652">
    <w:abstractNumId w:val="5"/>
  </w:num>
  <w:num w:numId="9" w16cid:durableId="945312670">
    <w:abstractNumId w:val="6"/>
  </w:num>
  <w:num w:numId="10" w16cid:durableId="1241527622">
    <w:abstractNumId w:val="7"/>
  </w:num>
  <w:num w:numId="11" w16cid:durableId="212427116">
    <w:abstractNumId w:val="13"/>
  </w:num>
  <w:num w:numId="12" w16cid:durableId="747968788">
    <w:abstractNumId w:val="8"/>
  </w:num>
  <w:num w:numId="13" w16cid:durableId="719940515">
    <w:abstractNumId w:val="1"/>
  </w:num>
  <w:num w:numId="14" w16cid:durableId="1998730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97"/>
    <w:rsid w:val="00010B11"/>
    <w:rsid w:val="0005452E"/>
    <w:rsid w:val="000A6C6D"/>
    <w:rsid w:val="000C2729"/>
    <w:rsid w:val="000D08CE"/>
    <w:rsid w:val="000F0A0B"/>
    <w:rsid w:val="000F5674"/>
    <w:rsid w:val="001040E7"/>
    <w:rsid w:val="00106E1B"/>
    <w:rsid w:val="001269F0"/>
    <w:rsid w:val="00127E47"/>
    <w:rsid w:val="0013624C"/>
    <w:rsid w:val="00142DD0"/>
    <w:rsid w:val="001859C5"/>
    <w:rsid w:val="001B37BF"/>
    <w:rsid w:val="001B7448"/>
    <w:rsid w:val="00217029"/>
    <w:rsid w:val="00217D37"/>
    <w:rsid w:val="00221A8F"/>
    <w:rsid w:val="00230E84"/>
    <w:rsid w:val="002648A6"/>
    <w:rsid w:val="002B5EB1"/>
    <w:rsid w:val="002D2AA9"/>
    <w:rsid w:val="002E45DE"/>
    <w:rsid w:val="00323C23"/>
    <w:rsid w:val="0032549F"/>
    <w:rsid w:val="003A23BA"/>
    <w:rsid w:val="003A56B7"/>
    <w:rsid w:val="003A5C85"/>
    <w:rsid w:val="003F415E"/>
    <w:rsid w:val="00402CFE"/>
    <w:rsid w:val="00406EF4"/>
    <w:rsid w:val="00462379"/>
    <w:rsid w:val="00484AC7"/>
    <w:rsid w:val="00487F18"/>
    <w:rsid w:val="004B76AA"/>
    <w:rsid w:val="004C07CF"/>
    <w:rsid w:val="004F48D2"/>
    <w:rsid w:val="005016F6"/>
    <w:rsid w:val="00526054"/>
    <w:rsid w:val="00545710"/>
    <w:rsid w:val="00574A17"/>
    <w:rsid w:val="0057720D"/>
    <w:rsid w:val="005A088C"/>
    <w:rsid w:val="005C7DEB"/>
    <w:rsid w:val="00606635"/>
    <w:rsid w:val="00612FFF"/>
    <w:rsid w:val="00626761"/>
    <w:rsid w:val="006351A5"/>
    <w:rsid w:val="00642F71"/>
    <w:rsid w:val="00645FD5"/>
    <w:rsid w:val="00666706"/>
    <w:rsid w:val="00677C7A"/>
    <w:rsid w:val="006A2B11"/>
    <w:rsid w:val="006B59C1"/>
    <w:rsid w:val="00731D26"/>
    <w:rsid w:val="00747A5E"/>
    <w:rsid w:val="007B4DCF"/>
    <w:rsid w:val="007C4C0E"/>
    <w:rsid w:val="0080334E"/>
    <w:rsid w:val="00813ACF"/>
    <w:rsid w:val="00835AEA"/>
    <w:rsid w:val="008703F8"/>
    <w:rsid w:val="008F6A00"/>
    <w:rsid w:val="0093178F"/>
    <w:rsid w:val="00960DFF"/>
    <w:rsid w:val="009731AD"/>
    <w:rsid w:val="009B60AA"/>
    <w:rsid w:val="009C4796"/>
    <w:rsid w:val="009D2375"/>
    <w:rsid w:val="009E4EDE"/>
    <w:rsid w:val="009F23AD"/>
    <w:rsid w:val="00A17117"/>
    <w:rsid w:val="00A34C57"/>
    <w:rsid w:val="00A616AA"/>
    <w:rsid w:val="00A81C71"/>
    <w:rsid w:val="00A844BE"/>
    <w:rsid w:val="00A8594C"/>
    <w:rsid w:val="00A92C1A"/>
    <w:rsid w:val="00AA019A"/>
    <w:rsid w:val="00AA29AF"/>
    <w:rsid w:val="00AA5661"/>
    <w:rsid w:val="00AF409B"/>
    <w:rsid w:val="00B1392D"/>
    <w:rsid w:val="00B13EA2"/>
    <w:rsid w:val="00B14A02"/>
    <w:rsid w:val="00B56008"/>
    <w:rsid w:val="00B632E2"/>
    <w:rsid w:val="00B71889"/>
    <w:rsid w:val="00B7328D"/>
    <w:rsid w:val="00B739F2"/>
    <w:rsid w:val="00BA1E3A"/>
    <w:rsid w:val="00BF1766"/>
    <w:rsid w:val="00C04BFF"/>
    <w:rsid w:val="00C1643D"/>
    <w:rsid w:val="00C25D07"/>
    <w:rsid w:val="00C45DEA"/>
    <w:rsid w:val="00C51F76"/>
    <w:rsid w:val="00C60361"/>
    <w:rsid w:val="00CC529D"/>
    <w:rsid w:val="00DC3B59"/>
    <w:rsid w:val="00DF7337"/>
    <w:rsid w:val="00E34586"/>
    <w:rsid w:val="00E353F9"/>
    <w:rsid w:val="00E54D4D"/>
    <w:rsid w:val="00E7528A"/>
    <w:rsid w:val="00E7569F"/>
    <w:rsid w:val="00E86A97"/>
    <w:rsid w:val="00EA3CCB"/>
    <w:rsid w:val="00EC573C"/>
    <w:rsid w:val="00ED11DD"/>
    <w:rsid w:val="00F12806"/>
    <w:rsid w:val="00F40B79"/>
    <w:rsid w:val="00F60899"/>
    <w:rsid w:val="00F60BAF"/>
    <w:rsid w:val="00FC7514"/>
    <w:rsid w:val="00FD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FB8E8"/>
  <w15:chartTrackingRefBased/>
  <w15:docId w15:val="{EDD14A89-4A35-4AE4-9E49-77CF52E5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2F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F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0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12F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12F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FF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45F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803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81C71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Calibri"/>
      <w:lang w:val="fr-CA"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A81C71"/>
    <w:rPr>
      <w:rFonts w:ascii="Calibri" w:eastAsia="Calibri" w:hAnsi="Calibri" w:cs="Calibri"/>
      <w:lang w:val="fr-CA" w:eastAsia="fr-CA"/>
    </w:rPr>
  </w:style>
  <w:style w:type="paragraph" w:styleId="Footer">
    <w:name w:val="footer"/>
    <w:basedOn w:val="Normal"/>
    <w:link w:val="FooterChar"/>
    <w:uiPriority w:val="99"/>
    <w:rsid w:val="00A81C71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Calibri"/>
      <w:lang w:val="fr-CA" w:eastAsia="fr-CA"/>
    </w:rPr>
  </w:style>
  <w:style w:type="character" w:customStyle="1" w:styleId="FooterChar">
    <w:name w:val="Footer Char"/>
    <w:basedOn w:val="DefaultParagraphFont"/>
    <w:link w:val="Footer"/>
    <w:uiPriority w:val="99"/>
    <w:rsid w:val="00A81C71"/>
    <w:rPr>
      <w:rFonts w:ascii="Calibri" w:eastAsia="Calibri" w:hAnsi="Calibri" w:cs="Calibri"/>
      <w:lang w:val="fr-CA" w:eastAsia="fr-CA"/>
    </w:rPr>
  </w:style>
  <w:style w:type="paragraph" w:customStyle="1" w:styleId="TableParagraph">
    <w:name w:val="Table Paragraph"/>
    <w:basedOn w:val="Normal"/>
    <w:uiPriority w:val="99"/>
    <w:rsid w:val="00A81C71"/>
    <w:pPr>
      <w:widowControl w:val="0"/>
      <w:autoSpaceDE w:val="0"/>
      <w:autoSpaceDN w:val="0"/>
      <w:spacing w:after="0" w:line="240" w:lineRule="auto"/>
    </w:pPr>
    <w:rPr>
      <w:rFonts w:ascii="Calibri Light" w:eastAsia="Calibri" w:hAnsi="Calibri Light" w:cs="Calibri Light"/>
      <w:lang w:val="fr-CA" w:eastAsia="fr-CA"/>
    </w:rPr>
  </w:style>
  <w:style w:type="paragraph" w:customStyle="1" w:styleId="Default">
    <w:name w:val="Default"/>
    <w:rsid w:val="003A5C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A90FA-D87A-46F0-A625-F4EE71E18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1655</TotalTime>
  <Pages>10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Mageau-Pétrin</dc:creator>
  <cp:keywords/>
  <dc:description/>
  <cp:lastModifiedBy>Alexandre Mageau-Pétrin</cp:lastModifiedBy>
  <cp:revision>99</cp:revision>
  <dcterms:created xsi:type="dcterms:W3CDTF">2018-09-02T21:40:00Z</dcterms:created>
  <dcterms:modified xsi:type="dcterms:W3CDTF">2026-08-03T14:56:00Z</dcterms:modified>
</cp:coreProperties>
</file>