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743E8" w14:textId="15D6716B" w:rsidR="00626761" w:rsidRDefault="00626761" w:rsidP="00626761">
      <w:pPr>
        <w:rPr>
          <w:lang w:val="fr-CA"/>
        </w:rPr>
      </w:pPr>
    </w:p>
    <w:p w14:paraId="5EC9C287" w14:textId="20FB1408" w:rsidR="00626761" w:rsidRPr="006351A5" w:rsidRDefault="003A23BA" w:rsidP="003A23BA">
      <w:pPr>
        <w:jc w:val="center"/>
        <w:rPr>
          <w:color w:val="2F5496" w:themeColor="accent1" w:themeShade="BF"/>
          <w:sz w:val="72"/>
          <w:szCs w:val="72"/>
          <w:lang w:val="fr-CA"/>
        </w:rPr>
      </w:pPr>
      <w:r w:rsidRPr="006351A5">
        <w:rPr>
          <w:color w:val="2F5496" w:themeColor="accent1" w:themeShade="BF"/>
          <w:sz w:val="72"/>
          <w:szCs w:val="72"/>
          <w:lang w:val="fr-CA"/>
        </w:rPr>
        <w:t>CEGEP de l’Outaouais</w:t>
      </w:r>
    </w:p>
    <w:p w14:paraId="1551D1CA" w14:textId="0A5E052D" w:rsidR="00626761" w:rsidRPr="00A81C71" w:rsidRDefault="003A23BA" w:rsidP="003A23BA">
      <w:pPr>
        <w:jc w:val="center"/>
        <w:rPr>
          <w:b/>
          <w:sz w:val="24"/>
          <w:szCs w:val="24"/>
          <w:u w:val="single"/>
          <w:lang w:val="fr-CA"/>
        </w:rPr>
      </w:pPr>
      <w:r w:rsidRPr="00A81C71">
        <w:rPr>
          <w:b/>
          <w:sz w:val="24"/>
          <w:szCs w:val="24"/>
          <w:u w:val="single"/>
          <w:lang w:val="fr-CA"/>
        </w:rPr>
        <w:t>DÉPARTEMENT</w:t>
      </w:r>
    </w:p>
    <w:p w14:paraId="00B6682E" w14:textId="782D35C2" w:rsidR="001040E7" w:rsidRPr="00A81C71" w:rsidRDefault="003A23BA" w:rsidP="003A23BA">
      <w:pPr>
        <w:jc w:val="center"/>
        <w:rPr>
          <w:sz w:val="24"/>
          <w:szCs w:val="24"/>
          <w:lang w:val="fr-CA"/>
        </w:rPr>
      </w:pPr>
      <w:r w:rsidRPr="00A81C71">
        <w:rPr>
          <w:sz w:val="24"/>
          <w:szCs w:val="24"/>
          <w:lang w:val="fr-CA"/>
        </w:rPr>
        <w:t>AEC programmeur web</w:t>
      </w:r>
    </w:p>
    <w:p w14:paraId="7974522D" w14:textId="2497972C" w:rsidR="003A23BA" w:rsidRPr="00A81C71" w:rsidRDefault="003A23BA" w:rsidP="003A23BA">
      <w:pPr>
        <w:jc w:val="center"/>
        <w:rPr>
          <w:sz w:val="24"/>
          <w:szCs w:val="24"/>
          <w:lang w:val="fr-CA"/>
        </w:rPr>
      </w:pPr>
      <w:r w:rsidRPr="00A81C71">
        <w:rPr>
          <w:sz w:val="24"/>
          <w:szCs w:val="24"/>
          <w:lang w:val="fr-CA"/>
        </w:rPr>
        <w:t>Campus Louis-Reboul</w:t>
      </w:r>
    </w:p>
    <w:p w14:paraId="5451B960" w14:textId="1290740F" w:rsidR="001040E7" w:rsidRDefault="003A23BA" w:rsidP="003A23BA">
      <w:pPr>
        <w:jc w:val="center"/>
        <w:rPr>
          <w:sz w:val="24"/>
          <w:szCs w:val="24"/>
          <w:lang w:val="fr-CA"/>
        </w:rPr>
      </w:pPr>
      <w:r w:rsidRPr="00A81C71">
        <w:rPr>
          <w:sz w:val="24"/>
          <w:szCs w:val="24"/>
          <w:lang w:val="fr-CA"/>
        </w:rPr>
        <w:t>Automne 20</w:t>
      </w:r>
      <w:r w:rsidR="00A81C71" w:rsidRPr="00A81C71">
        <w:rPr>
          <w:sz w:val="24"/>
          <w:szCs w:val="24"/>
          <w:lang w:val="fr-CA"/>
        </w:rPr>
        <w:t>2</w:t>
      </w:r>
      <w:r w:rsidR="002648A6">
        <w:rPr>
          <w:sz w:val="24"/>
          <w:szCs w:val="24"/>
          <w:lang w:val="fr-CA"/>
        </w:rPr>
        <w:t>6</w:t>
      </w:r>
    </w:p>
    <w:p w14:paraId="6FCA6983" w14:textId="77777777" w:rsidR="00A81C71" w:rsidRPr="00A81C71" w:rsidRDefault="00A81C71" w:rsidP="003A23BA">
      <w:pPr>
        <w:jc w:val="center"/>
        <w:rPr>
          <w:sz w:val="24"/>
          <w:szCs w:val="24"/>
          <w:lang w:val="fr-CA"/>
        </w:rPr>
      </w:pPr>
    </w:p>
    <w:p w14:paraId="1BF2D0EC" w14:textId="57478D59" w:rsidR="003A23BA" w:rsidRPr="00A81C71" w:rsidRDefault="003A23BA" w:rsidP="003A23BA">
      <w:pPr>
        <w:jc w:val="center"/>
        <w:rPr>
          <w:b/>
          <w:sz w:val="24"/>
          <w:szCs w:val="24"/>
          <w:u w:val="single"/>
          <w:lang w:val="fr-CA"/>
        </w:rPr>
      </w:pPr>
      <w:r w:rsidRPr="00A81C71">
        <w:rPr>
          <w:b/>
          <w:sz w:val="24"/>
          <w:szCs w:val="24"/>
          <w:u w:val="single"/>
          <w:lang w:val="fr-CA"/>
        </w:rPr>
        <w:t>PLAN DE COURS</w:t>
      </w:r>
    </w:p>
    <w:p w14:paraId="666E481C" w14:textId="11EEC8A6" w:rsidR="001040E7" w:rsidRPr="00A81C71" w:rsidRDefault="00526054" w:rsidP="003A23BA">
      <w:pPr>
        <w:jc w:val="center"/>
        <w:rPr>
          <w:sz w:val="24"/>
          <w:szCs w:val="24"/>
          <w:lang w:val="fr-CA"/>
        </w:rPr>
      </w:pPr>
      <w:r>
        <w:rPr>
          <w:sz w:val="24"/>
          <w:szCs w:val="24"/>
          <w:lang w:val="fr-CA"/>
        </w:rPr>
        <w:t>Développement d’application en PHP</w:t>
      </w:r>
    </w:p>
    <w:p w14:paraId="24B6E24F" w14:textId="157085AC" w:rsidR="0093178F" w:rsidRPr="00A81C71" w:rsidRDefault="0093178F" w:rsidP="003A23BA">
      <w:pPr>
        <w:jc w:val="center"/>
        <w:rPr>
          <w:sz w:val="24"/>
          <w:szCs w:val="24"/>
          <w:lang w:val="fr-CA"/>
        </w:rPr>
      </w:pPr>
      <w:r w:rsidRPr="00A81C71">
        <w:rPr>
          <w:sz w:val="24"/>
          <w:szCs w:val="24"/>
          <w:lang w:val="fr-CA"/>
        </w:rPr>
        <w:t>420-</w:t>
      </w:r>
      <w:r w:rsidR="0013624C" w:rsidRPr="00A81C71">
        <w:rPr>
          <w:sz w:val="24"/>
          <w:szCs w:val="24"/>
          <w:lang w:val="fr-CA"/>
        </w:rPr>
        <w:t>4P2</w:t>
      </w:r>
      <w:r w:rsidRPr="00A81C71">
        <w:rPr>
          <w:sz w:val="24"/>
          <w:szCs w:val="24"/>
          <w:lang w:val="fr-CA"/>
        </w:rPr>
        <w:t>-HU</w:t>
      </w:r>
    </w:p>
    <w:p w14:paraId="0CC16F58" w14:textId="5844815F" w:rsidR="001040E7" w:rsidRDefault="0093178F" w:rsidP="003A23BA">
      <w:pPr>
        <w:jc w:val="center"/>
        <w:rPr>
          <w:sz w:val="24"/>
          <w:szCs w:val="24"/>
          <w:lang w:val="fr-CA"/>
        </w:rPr>
      </w:pPr>
      <w:r w:rsidRPr="00A81C71">
        <w:rPr>
          <w:sz w:val="24"/>
          <w:szCs w:val="24"/>
          <w:lang w:val="fr-CA"/>
        </w:rPr>
        <w:t>(2-2-</w:t>
      </w:r>
      <w:r w:rsidR="00A92C1A" w:rsidRPr="00A81C71">
        <w:rPr>
          <w:sz w:val="24"/>
          <w:szCs w:val="24"/>
          <w:lang w:val="fr-CA"/>
        </w:rPr>
        <w:t>1</w:t>
      </w:r>
      <w:r w:rsidRPr="00A81C71">
        <w:rPr>
          <w:sz w:val="24"/>
          <w:szCs w:val="24"/>
          <w:lang w:val="fr-CA"/>
        </w:rPr>
        <w:t>)</w:t>
      </w:r>
    </w:p>
    <w:p w14:paraId="5757EE5B" w14:textId="77777777" w:rsidR="00A81C71" w:rsidRPr="00A81C71" w:rsidRDefault="00A81C71" w:rsidP="003A23BA">
      <w:pPr>
        <w:jc w:val="center"/>
        <w:rPr>
          <w:sz w:val="24"/>
          <w:szCs w:val="24"/>
          <w:lang w:val="fr-CA"/>
        </w:rPr>
      </w:pPr>
    </w:p>
    <w:p w14:paraId="1460079E" w14:textId="2C2B4662" w:rsidR="003A23BA" w:rsidRPr="00A81C71" w:rsidRDefault="003A23BA" w:rsidP="003A23BA">
      <w:pPr>
        <w:jc w:val="center"/>
        <w:rPr>
          <w:b/>
          <w:sz w:val="24"/>
          <w:szCs w:val="24"/>
          <w:u w:val="single"/>
          <w:lang w:val="fr-CA"/>
        </w:rPr>
      </w:pPr>
      <w:r w:rsidRPr="00A81C71">
        <w:rPr>
          <w:b/>
          <w:sz w:val="24"/>
          <w:szCs w:val="24"/>
          <w:u w:val="single"/>
          <w:lang w:val="fr-CA"/>
        </w:rPr>
        <w:t>ENSEIGNANT</w:t>
      </w:r>
    </w:p>
    <w:p w14:paraId="234B070D" w14:textId="751FAAC1" w:rsidR="00626761" w:rsidRPr="00A81C71" w:rsidRDefault="00626761" w:rsidP="003A23BA">
      <w:pPr>
        <w:jc w:val="center"/>
        <w:rPr>
          <w:sz w:val="24"/>
          <w:szCs w:val="24"/>
          <w:lang w:val="fr-CA"/>
        </w:rPr>
      </w:pPr>
      <w:r w:rsidRPr="00A81C71">
        <w:rPr>
          <w:sz w:val="24"/>
          <w:szCs w:val="24"/>
          <w:lang w:val="fr-CA"/>
        </w:rPr>
        <w:t>Alexandre Mageau-P</w:t>
      </w:r>
      <w:r w:rsidR="0093178F" w:rsidRPr="00A81C71">
        <w:rPr>
          <w:sz w:val="24"/>
          <w:szCs w:val="24"/>
          <w:lang w:val="fr-CA"/>
        </w:rPr>
        <w:t>é</w:t>
      </w:r>
      <w:r w:rsidRPr="00A81C71">
        <w:rPr>
          <w:sz w:val="24"/>
          <w:szCs w:val="24"/>
          <w:lang w:val="fr-CA"/>
        </w:rPr>
        <w:t>trin</w:t>
      </w:r>
    </w:p>
    <w:p w14:paraId="5AE69AAF" w14:textId="6E528BBC" w:rsidR="0093178F" w:rsidRPr="00A81C71" w:rsidRDefault="0093178F" w:rsidP="003A23BA">
      <w:pPr>
        <w:jc w:val="center"/>
        <w:rPr>
          <w:sz w:val="24"/>
          <w:szCs w:val="24"/>
          <w:lang w:val="fr-CA"/>
        </w:rPr>
      </w:pPr>
      <w:r w:rsidRPr="00A81C71">
        <w:rPr>
          <w:sz w:val="24"/>
          <w:szCs w:val="24"/>
          <w:lang w:val="fr-CA"/>
        </w:rPr>
        <w:t xml:space="preserve">Campus Louis-Reboul, Local </w:t>
      </w:r>
      <w:r w:rsidR="00DF7337" w:rsidRPr="00A81C71">
        <w:rPr>
          <w:sz w:val="24"/>
          <w:szCs w:val="24"/>
          <w:lang w:val="fr-CA"/>
        </w:rPr>
        <w:t>1.</w:t>
      </w:r>
      <w:r w:rsidR="007C4C0E">
        <w:rPr>
          <w:sz w:val="24"/>
          <w:szCs w:val="24"/>
          <w:lang w:val="fr-CA"/>
        </w:rPr>
        <w:t>130</w:t>
      </w:r>
    </w:p>
    <w:p w14:paraId="4B10316B" w14:textId="746342CD" w:rsidR="00747A5E" w:rsidRPr="00A81C71" w:rsidRDefault="00A81C71" w:rsidP="003A23BA">
      <w:pPr>
        <w:jc w:val="center"/>
        <w:rPr>
          <w:sz w:val="24"/>
          <w:szCs w:val="24"/>
          <w:lang w:val="fr-CA"/>
        </w:rPr>
      </w:pPr>
      <w:r>
        <w:rPr>
          <w:sz w:val="24"/>
          <w:szCs w:val="24"/>
          <w:lang w:val="fr-CA"/>
        </w:rPr>
        <w:t>a</w:t>
      </w:r>
      <w:r w:rsidR="00747A5E" w:rsidRPr="00A81C71">
        <w:rPr>
          <w:sz w:val="24"/>
          <w:szCs w:val="24"/>
          <w:lang w:val="fr-CA"/>
        </w:rPr>
        <w:t>lex.m.petrin@hotmail.com</w:t>
      </w:r>
    </w:p>
    <w:p w14:paraId="645F4A42" w14:textId="458492CB" w:rsidR="003A23BA" w:rsidRDefault="003A23BA" w:rsidP="00626761">
      <w:pPr>
        <w:rPr>
          <w:lang w:val="fr-CA"/>
        </w:rPr>
      </w:pPr>
    </w:p>
    <w:p w14:paraId="0A005968" w14:textId="4A728E39" w:rsidR="003A23BA" w:rsidRDefault="003A23BA" w:rsidP="00626761">
      <w:pPr>
        <w:rPr>
          <w:lang w:val="fr-CA"/>
        </w:rPr>
      </w:pPr>
    </w:p>
    <w:p w14:paraId="58842862" w14:textId="77777777" w:rsidR="00B739F2" w:rsidRPr="00B739F2" w:rsidRDefault="00B739F2" w:rsidP="00B739F2">
      <w:pPr>
        <w:pStyle w:val="Heading2"/>
        <w:rPr>
          <w:rFonts w:asciiTheme="minorHAnsi" w:hAnsiTheme="minorHAnsi" w:cstheme="minorHAnsi"/>
          <w:sz w:val="32"/>
          <w:szCs w:val="32"/>
          <w:lang w:val="fr-CA"/>
        </w:rPr>
      </w:pPr>
      <w:r w:rsidRPr="00B739F2">
        <w:rPr>
          <w:rFonts w:asciiTheme="minorHAnsi" w:hAnsiTheme="minorHAnsi" w:cstheme="minorHAnsi"/>
          <w:sz w:val="32"/>
          <w:szCs w:val="32"/>
          <w:lang w:val="fr-CA"/>
        </w:rPr>
        <w:t>PRÉSENTATION DU COURS</w:t>
      </w:r>
    </w:p>
    <w:p w14:paraId="0AAE170A" w14:textId="77777777" w:rsidR="0013624C" w:rsidRPr="0013624C" w:rsidRDefault="0013624C" w:rsidP="0013624C">
      <w:pPr>
        <w:spacing w:after="0" w:line="240" w:lineRule="auto"/>
        <w:rPr>
          <w:rFonts w:cs="Arial"/>
          <w:bCs/>
          <w:lang w:val="fr-CA"/>
        </w:rPr>
      </w:pPr>
      <w:r w:rsidRPr="0013624C">
        <w:rPr>
          <w:rFonts w:cs="Arial"/>
          <w:bCs/>
          <w:lang w:val="fr-CA"/>
        </w:rPr>
        <w:t>Ce cours de la quatrième session permettra à l’étudiante ou l’étudiant d'apprendre l’organisation et les bonnes pratiques de conception et de réalisation des sites Web de grande qualité. L’étudiante ou l’étudiant aura l’opportunité d’utiliser les techniques et Framework MVC les plus récents pour programmer les applications Web dynamiques en PHP.</w:t>
      </w:r>
    </w:p>
    <w:p w14:paraId="6A554D83" w14:textId="77777777" w:rsidR="00B739F2" w:rsidRPr="00B739F2" w:rsidRDefault="00B739F2" w:rsidP="00B739F2">
      <w:pPr>
        <w:autoSpaceDE w:val="0"/>
        <w:autoSpaceDN w:val="0"/>
        <w:adjustRightInd w:val="0"/>
        <w:spacing w:after="0" w:line="240" w:lineRule="auto"/>
        <w:rPr>
          <w:rFonts w:ascii="OpenSans-Regular" w:hAnsi="OpenSans-Regular" w:cs="OpenSans-Regular"/>
          <w:lang w:val="fr-CA"/>
        </w:rPr>
      </w:pPr>
    </w:p>
    <w:p w14:paraId="45FFCADC" w14:textId="77777777" w:rsidR="00B739F2" w:rsidRPr="00B739F2" w:rsidRDefault="00B739F2" w:rsidP="00B739F2">
      <w:pPr>
        <w:pStyle w:val="Heading2"/>
        <w:rPr>
          <w:rFonts w:asciiTheme="minorHAnsi" w:hAnsiTheme="minorHAnsi" w:cstheme="minorHAnsi"/>
          <w:sz w:val="32"/>
          <w:szCs w:val="32"/>
          <w:lang w:val="fr-CA"/>
        </w:rPr>
      </w:pPr>
      <w:r w:rsidRPr="00B739F2">
        <w:rPr>
          <w:rFonts w:asciiTheme="minorHAnsi" w:hAnsiTheme="minorHAnsi" w:cstheme="minorHAnsi"/>
          <w:sz w:val="32"/>
          <w:szCs w:val="32"/>
          <w:lang w:val="fr-CA"/>
        </w:rPr>
        <w:t>SITUATION DU COURS DANS LE PROGRAMME</w:t>
      </w:r>
    </w:p>
    <w:p w14:paraId="4F7A0FD3" w14:textId="3C382838" w:rsidR="00B739F2" w:rsidRPr="00B14A02" w:rsidRDefault="00B739F2" w:rsidP="00B14A02">
      <w:pPr>
        <w:autoSpaceDE w:val="0"/>
        <w:autoSpaceDN w:val="0"/>
        <w:adjustRightInd w:val="0"/>
        <w:spacing w:after="0" w:line="240" w:lineRule="auto"/>
        <w:jc w:val="both"/>
        <w:rPr>
          <w:rFonts w:ascii="OpenSans-Regular" w:hAnsi="OpenSans-Regular" w:cs="OpenSans-Regular"/>
          <w:color w:val="000000" w:themeColor="text1"/>
          <w:lang w:val="fr-CA"/>
        </w:rPr>
      </w:pPr>
      <w:r w:rsidRPr="00B14A02">
        <w:rPr>
          <w:rFonts w:ascii="OpenSans-Regular" w:hAnsi="OpenSans-Regular" w:cs="OpenSans-Regular"/>
          <w:color w:val="000000" w:themeColor="text1"/>
          <w:lang w:val="fr-CA"/>
        </w:rPr>
        <w:t>Le cours 420-</w:t>
      </w:r>
      <w:r w:rsidR="0013624C">
        <w:rPr>
          <w:rFonts w:ascii="OpenSans-Regular" w:hAnsi="OpenSans-Regular" w:cs="OpenSans-Regular"/>
          <w:color w:val="000000" w:themeColor="text1"/>
          <w:lang w:val="fr-CA"/>
        </w:rPr>
        <w:t>4PU</w:t>
      </w:r>
      <w:r w:rsidRPr="00B14A02">
        <w:rPr>
          <w:rFonts w:ascii="OpenSans-Regular" w:hAnsi="OpenSans-Regular" w:cs="OpenSans-Regular"/>
          <w:color w:val="000000" w:themeColor="text1"/>
          <w:lang w:val="fr-CA"/>
        </w:rPr>
        <w:t xml:space="preserve">-HU « </w:t>
      </w:r>
      <w:r w:rsidR="00085753">
        <w:rPr>
          <w:rFonts w:ascii="OpenSans-Regular" w:hAnsi="OpenSans-Regular" w:cs="OpenSans-Regular"/>
          <w:color w:val="000000" w:themeColor="text1"/>
          <w:lang w:val="fr-CA"/>
        </w:rPr>
        <w:t>Développement d’application en PHP</w:t>
      </w:r>
      <w:r w:rsidRPr="00B14A02">
        <w:rPr>
          <w:rFonts w:ascii="OpenSans-Regular" w:hAnsi="OpenSans-Regular" w:cs="OpenSans-Regular"/>
          <w:color w:val="000000" w:themeColor="text1"/>
          <w:lang w:val="fr-CA"/>
        </w:rPr>
        <w:t xml:space="preserve"> » se </w:t>
      </w:r>
      <w:r w:rsidR="00B14A02" w:rsidRPr="00B14A02">
        <w:rPr>
          <w:rFonts w:ascii="OpenSans-Regular" w:hAnsi="OpenSans-Regular" w:cs="OpenSans-Regular"/>
          <w:color w:val="000000" w:themeColor="text1"/>
          <w:lang w:val="fr-CA"/>
        </w:rPr>
        <w:t>dernière session</w:t>
      </w:r>
      <w:r w:rsidR="00B14A02">
        <w:rPr>
          <w:rFonts w:ascii="OpenSans-Regular" w:hAnsi="OpenSans-Regular" w:cs="OpenSans-Regular"/>
          <w:color w:val="000000" w:themeColor="text1"/>
          <w:lang w:val="fr-CA"/>
        </w:rPr>
        <w:t xml:space="preserve"> </w:t>
      </w:r>
      <w:r w:rsidRPr="00B14A02">
        <w:rPr>
          <w:rFonts w:ascii="OpenSans-Regular" w:hAnsi="OpenSans-Regular" w:cs="OpenSans-Regular"/>
          <w:color w:val="000000" w:themeColor="text1"/>
          <w:lang w:val="fr-CA"/>
        </w:rPr>
        <w:t>du programme « Programmeur Web ». Par sa nature, il est en lien</w:t>
      </w:r>
      <w:r w:rsidR="00B14A02" w:rsidRPr="00B14A02">
        <w:rPr>
          <w:rFonts w:ascii="OpenSans-Regular" w:hAnsi="OpenSans-Regular" w:cs="OpenSans-Regular"/>
          <w:color w:val="000000" w:themeColor="text1"/>
          <w:lang w:val="fr-CA"/>
        </w:rPr>
        <w:t xml:space="preserve"> </w:t>
      </w:r>
      <w:r w:rsidRPr="00B14A02">
        <w:rPr>
          <w:rFonts w:ascii="OpenSans-Regular" w:hAnsi="OpenSans-Regular" w:cs="OpenSans-Regular"/>
          <w:color w:val="000000" w:themeColor="text1"/>
          <w:lang w:val="fr-CA"/>
        </w:rPr>
        <w:t>avec la plupart des autres cours du programme</w:t>
      </w:r>
      <w:r w:rsidR="00B14A02" w:rsidRPr="00B14A02">
        <w:rPr>
          <w:rFonts w:ascii="OpenSans-Regular" w:hAnsi="OpenSans-Regular" w:cs="OpenSans-Regular"/>
          <w:color w:val="000000" w:themeColor="text1"/>
          <w:lang w:val="fr-CA"/>
        </w:rPr>
        <w:t>, soit la programmation client (HTML, CSS), les base de données (SQL) et le système d’exploitation (Linux)</w:t>
      </w:r>
      <w:r w:rsidRPr="00B14A02">
        <w:rPr>
          <w:rFonts w:ascii="OpenSans-Regular" w:hAnsi="OpenSans-Regular" w:cs="OpenSans-Regular"/>
          <w:color w:val="000000" w:themeColor="text1"/>
          <w:lang w:val="fr-CA"/>
        </w:rPr>
        <w:t>. Celui-ci a pour but d’amener</w:t>
      </w:r>
      <w:r w:rsidR="00B14A02" w:rsidRPr="00B14A02">
        <w:rPr>
          <w:rFonts w:ascii="OpenSans-Regular" w:hAnsi="OpenSans-Regular" w:cs="OpenSans-Regular"/>
          <w:color w:val="000000" w:themeColor="text1"/>
          <w:lang w:val="fr-CA"/>
        </w:rPr>
        <w:t xml:space="preserve"> à créer une application web interactive en développant toutes les facettes d’une application professionnelle.</w:t>
      </w:r>
    </w:p>
    <w:p w14:paraId="1499E48E" w14:textId="77777777" w:rsidR="00B739F2" w:rsidRPr="00B739F2" w:rsidRDefault="00B739F2" w:rsidP="00B739F2">
      <w:pPr>
        <w:autoSpaceDE w:val="0"/>
        <w:autoSpaceDN w:val="0"/>
        <w:adjustRightInd w:val="0"/>
        <w:spacing w:after="0" w:line="240" w:lineRule="auto"/>
        <w:rPr>
          <w:rFonts w:ascii="OpenSans-Regular" w:hAnsi="OpenSans-Regular" w:cs="OpenSans-Regular"/>
          <w:lang w:val="fr-CA"/>
        </w:rPr>
      </w:pPr>
    </w:p>
    <w:p w14:paraId="18BDEFFD" w14:textId="77777777" w:rsidR="00B739F2" w:rsidRPr="00B739F2" w:rsidRDefault="00B739F2" w:rsidP="00B739F2">
      <w:pPr>
        <w:pStyle w:val="Heading2"/>
        <w:rPr>
          <w:rFonts w:asciiTheme="minorHAnsi" w:hAnsiTheme="minorHAnsi" w:cstheme="minorHAnsi"/>
          <w:sz w:val="32"/>
          <w:szCs w:val="32"/>
          <w:lang w:val="fr-CA"/>
        </w:rPr>
      </w:pPr>
      <w:r w:rsidRPr="00B739F2">
        <w:rPr>
          <w:rFonts w:asciiTheme="minorHAnsi" w:hAnsiTheme="minorHAnsi" w:cstheme="minorHAnsi"/>
          <w:sz w:val="32"/>
          <w:szCs w:val="32"/>
          <w:lang w:val="fr-CA"/>
        </w:rPr>
        <w:t>PRÉALABLES</w:t>
      </w:r>
    </w:p>
    <w:p w14:paraId="20828808" w14:textId="77777777" w:rsidR="00EC11C9" w:rsidRPr="00EC11C9" w:rsidRDefault="00EC11C9" w:rsidP="00EC11C9">
      <w:pPr>
        <w:autoSpaceDE w:val="0"/>
        <w:autoSpaceDN w:val="0"/>
        <w:adjustRightInd w:val="0"/>
        <w:spacing w:after="0" w:line="240" w:lineRule="auto"/>
        <w:rPr>
          <w:rFonts w:ascii="OpenSans-Regular" w:hAnsi="OpenSans-Regular" w:cs="OpenSans-Regular"/>
          <w:color w:val="000000" w:themeColor="text1"/>
          <w:lang w:val="fr-CA"/>
        </w:rPr>
      </w:pPr>
      <w:r w:rsidRPr="00EC11C9">
        <w:rPr>
          <w:rFonts w:ascii="OpenSans-Regular" w:hAnsi="OpenSans-Regular" w:cs="OpenSans-Regular"/>
          <w:color w:val="000000" w:themeColor="text1"/>
          <w:lang w:val="fr-CA"/>
        </w:rPr>
        <w:t>420-3P2-</w:t>
      </w:r>
      <w:proofErr w:type="gramStart"/>
      <w:r w:rsidRPr="00EC11C9">
        <w:rPr>
          <w:rFonts w:ascii="OpenSans-Regular" w:hAnsi="OpenSans-Regular" w:cs="OpenSans-Regular"/>
          <w:color w:val="000000" w:themeColor="text1"/>
          <w:lang w:val="fr-CA"/>
        </w:rPr>
        <w:t>HU  Programmation</w:t>
      </w:r>
      <w:proofErr w:type="gramEnd"/>
      <w:r w:rsidRPr="00EC11C9">
        <w:rPr>
          <w:rFonts w:ascii="OpenSans-Regular" w:hAnsi="OpenSans-Regular" w:cs="OpenSans-Regular"/>
          <w:color w:val="000000" w:themeColor="text1"/>
          <w:lang w:val="fr-CA"/>
        </w:rPr>
        <w:t xml:space="preserve"> interface WEB (préalable absolu)</w:t>
      </w:r>
    </w:p>
    <w:p w14:paraId="160E5AD1" w14:textId="4AA96D1A" w:rsidR="00B739F2" w:rsidRDefault="00EC11C9" w:rsidP="00EC11C9">
      <w:pPr>
        <w:autoSpaceDE w:val="0"/>
        <w:autoSpaceDN w:val="0"/>
        <w:adjustRightInd w:val="0"/>
        <w:spacing w:after="0" w:line="240" w:lineRule="auto"/>
        <w:rPr>
          <w:rFonts w:ascii="OpenSans-Regular" w:hAnsi="OpenSans-Regular" w:cs="OpenSans-Regular"/>
          <w:color w:val="000000" w:themeColor="text1"/>
          <w:lang w:val="fr-CA"/>
        </w:rPr>
      </w:pPr>
      <w:r w:rsidRPr="00EC11C9">
        <w:rPr>
          <w:rFonts w:ascii="OpenSans-Regular" w:hAnsi="OpenSans-Regular" w:cs="OpenSans-Regular"/>
          <w:color w:val="000000" w:themeColor="text1"/>
          <w:lang w:val="fr-CA"/>
        </w:rPr>
        <w:t>420-4P3-</w:t>
      </w:r>
      <w:proofErr w:type="gramStart"/>
      <w:r w:rsidRPr="00EC11C9">
        <w:rPr>
          <w:rFonts w:ascii="OpenSans-Regular" w:hAnsi="OpenSans-Regular" w:cs="OpenSans-Regular"/>
          <w:color w:val="000000" w:themeColor="text1"/>
          <w:lang w:val="fr-CA"/>
        </w:rPr>
        <w:t>HU  Développement</w:t>
      </w:r>
      <w:proofErr w:type="gramEnd"/>
      <w:r w:rsidRPr="00EC11C9">
        <w:rPr>
          <w:rFonts w:ascii="OpenSans-Regular" w:hAnsi="OpenSans-Regular" w:cs="OpenSans-Regular"/>
          <w:color w:val="000000" w:themeColor="text1"/>
          <w:lang w:val="fr-CA"/>
        </w:rPr>
        <w:t xml:space="preserve"> WEB en ASP. Net (préalable relatif)</w:t>
      </w:r>
    </w:p>
    <w:p w14:paraId="758508FD" w14:textId="77777777" w:rsidR="00EC11C9" w:rsidRPr="00B739F2" w:rsidRDefault="00EC11C9" w:rsidP="00EC11C9">
      <w:pPr>
        <w:autoSpaceDE w:val="0"/>
        <w:autoSpaceDN w:val="0"/>
        <w:adjustRightInd w:val="0"/>
        <w:spacing w:after="0" w:line="240" w:lineRule="auto"/>
        <w:rPr>
          <w:rFonts w:ascii="OpenSans-Regular" w:hAnsi="OpenSans-Regular" w:cs="OpenSans-Regular"/>
          <w:lang w:val="fr-CA"/>
        </w:rPr>
      </w:pPr>
    </w:p>
    <w:p w14:paraId="7B514A3D" w14:textId="1A6C5320" w:rsidR="00B739F2" w:rsidRPr="00B739F2" w:rsidRDefault="00B739F2" w:rsidP="00B739F2">
      <w:pPr>
        <w:pStyle w:val="Heading2"/>
        <w:rPr>
          <w:rFonts w:asciiTheme="minorHAnsi" w:hAnsiTheme="minorHAnsi" w:cstheme="minorHAnsi"/>
          <w:sz w:val="32"/>
          <w:szCs w:val="32"/>
          <w:lang w:val="fr-CA"/>
        </w:rPr>
      </w:pPr>
      <w:r w:rsidRPr="00B739F2">
        <w:rPr>
          <w:rFonts w:asciiTheme="minorHAnsi" w:hAnsiTheme="minorHAnsi" w:cstheme="minorHAnsi"/>
          <w:sz w:val="32"/>
          <w:szCs w:val="32"/>
          <w:lang w:val="fr-CA"/>
        </w:rPr>
        <w:t>PONDÉRATION 2-2-</w:t>
      </w:r>
      <w:r w:rsidR="00A92C1A">
        <w:rPr>
          <w:rFonts w:asciiTheme="minorHAnsi" w:hAnsiTheme="minorHAnsi" w:cstheme="minorHAnsi"/>
          <w:sz w:val="32"/>
          <w:szCs w:val="32"/>
          <w:lang w:val="fr-CA"/>
        </w:rPr>
        <w:t>1</w:t>
      </w:r>
    </w:p>
    <w:p w14:paraId="789A1139" w14:textId="77777777" w:rsidR="00B739F2" w:rsidRPr="00B739F2" w:rsidRDefault="00B739F2" w:rsidP="00B739F2">
      <w:pPr>
        <w:autoSpaceDE w:val="0"/>
        <w:autoSpaceDN w:val="0"/>
        <w:adjustRightInd w:val="0"/>
        <w:spacing w:after="0" w:line="240" w:lineRule="auto"/>
        <w:rPr>
          <w:rFonts w:ascii="OpenSans-Regular" w:hAnsi="OpenSans-Regular" w:cs="OpenSans-Regular"/>
          <w:lang w:val="fr-CA"/>
        </w:rPr>
      </w:pPr>
      <w:r w:rsidRPr="00B739F2">
        <w:rPr>
          <w:rFonts w:ascii="OpenSans-Regular" w:hAnsi="OpenSans-Regular" w:cs="OpenSans-Regular"/>
          <w:lang w:val="fr-CA"/>
        </w:rPr>
        <w:t>La pondération du cours correspond à:</w:t>
      </w:r>
    </w:p>
    <w:p w14:paraId="4993BCB4" w14:textId="77777777" w:rsidR="00B739F2" w:rsidRPr="00B739F2" w:rsidRDefault="00B739F2" w:rsidP="00B739F2">
      <w:pPr>
        <w:autoSpaceDE w:val="0"/>
        <w:autoSpaceDN w:val="0"/>
        <w:adjustRightInd w:val="0"/>
        <w:spacing w:after="0" w:line="240" w:lineRule="auto"/>
        <w:rPr>
          <w:rFonts w:ascii="OpenSans-Regular" w:hAnsi="OpenSans-Regular" w:cs="OpenSans-Regular"/>
          <w:lang w:val="fr-CA"/>
        </w:rPr>
      </w:pPr>
      <w:r w:rsidRPr="00B739F2">
        <w:rPr>
          <w:rFonts w:ascii="OpenSans-Regular" w:hAnsi="OpenSans-Regular" w:cs="OpenSans-Regular"/>
          <w:lang w:val="fr-CA"/>
        </w:rPr>
        <w:t>- 2 heures de théorie en classe</w:t>
      </w:r>
    </w:p>
    <w:p w14:paraId="43BB2F1D" w14:textId="77777777" w:rsidR="00B739F2" w:rsidRPr="00B739F2" w:rsidRDefault="00B739F2" w:rsidP="00B739F2">
      <w:pPr>
        <w:autoSpaceDE w:val="0"/>
        <w:autoSpaceDN w:val="0"/>
        <w:adjustRightInd w:val="0"/>
        <w:spacing w:after="0" w:line="240" w:lineRule="auto"/>
        <w:rPr>
          <w:rFonts w:ascii="OpenSans-Regular" w:hAnsi="OpenSans-Regular" w:cs="OpenSans-Regular"/>
          <w:lang w:val="fr-CA"/>
        </w:rPr>
      </w:pPr>
      <w:r w:rsidRPr="00B739F2">
        <w:rPr>
          <w:rFonts w:ascii="OpenSans-Regular" w:hAnsi="OpenSans-Regular" w:cs="OpenSans-Regular"/>
          <w:lang w:val="fr-CA"/>
        </w:rPr>
        <w:t>- 2 heures de pratique en laboratoire</w:t>
      </w:r>
    </w:p>
    <w:p w14:paraId="4B464725" w14:textId="7B0C4D4F" w:rsidR="00B739F2" w:rsidRDefault="00B739F2" w:rsidP="00B739F2">
      <w:pPr>
        <w:rPr>
          <w:lang w:val="fr-CA"/>
        </w:rPr>
      </w:pPr>
      <w:r w:rsidRPr="00B739F2">
        <w:rPr>
          <w:rFonts w:ascii="OpenSans-Regular" w:hAnsi="OpenSans-Regular" w:cs="OpenSans-Regular"/>
          <w:lang w:val="fr-CA"/>
        </w:rPr>
        <w:t xml:space="preserve">- </w:t>
      </w:r>
      <w:r w:rsidR="00A92C1A">
        <w:rPr>
          <w:rFonts w:ascii="OpenSans-Regular" w:hAnsi="OpenSans-Regular" w:cs="OpenSans-Regular"/>
          <w:lang w:val="fr-CA"/>
        </w:rPr>
        <w:t>1</w:t>
      </w:r>
      <w:r w:rsidRPr="00B739F2">
        <w:rPr>
          <w:rFonts w:ascii="OpenSans-Regular" w:hAnsi="OpenSans-Regular" w:cs="OpenSans-Regular"/>
          <w:lang w:val="fr-CA"/>
        </w:rPr>
        <w:t xml:space="preserve"> heure d’études et de travail personnel à faire à l’extérieur des heures de cours</w:t>
      </w:r>
    </w:p>
    <w:p w14:paraId="43A56A5F" w14:textId="77777777" w:rsidR="00B739F2" w:rsidRDefault="00B739F2">
      <w:pPr>
        <w:rPr>
          <w:lang w:val="fr-CA"/>
        </w:rPr>
      </w:pPr>
    </w:p>
    <w:p w14:paraId="59D4F4F0" w14:textId="77777777" w:rsidR="00E54D4D" w:rsidRDefault="00E54D4D">
      <w:pPr>
        <w:rPr>
          <w:lang w:val="fr-CA"/>
        </w:rPr>
      </w:pPr>
    </w:p>
    <w:p w14:paraId="077ABB78" w14:textId="77777777" w:rsidR="00E54D4D" w:rsidRDefault="00E54D4D">
      <w:pPr>
        <w:rPr>
          <w:lang w:val="fr-CA"/>
        </w:rPr>
      </w:pPr>
    </w:p>
    <w:p w14:paraId="02E0129F" w14:textId="77777777" w:rsidR="00E54D4D" w:rsidRDefault="00E54D4D">
      <w:pPr>
        <w:rPr>
          <w:lang w:val="fr-CA"/>
        </w:rPr>
      </w:pPr>
    </w:p>
    <w:p w14:paraId="007204C7" w14:textId="77777777" w:rsidR="00E54D4D" w:rsidRDefault="00E54D4D">
      <w:pPr>
        <w:rPr>
          <w:lang w:val="fr-CA"/>
        </w:rPr>
      </w:pPr>
    </w:p>
    <w:p w14:paraId="5B717CB2" w14:textId="325D869A" w:rsidR="00645FD5" w:rsidRPr="00645FD5" w:rsidRDefault="00645FD5" w:rsidP="00645FD5">
      <w:pPr>
        <w:pStyle w:val="Heading2"/>
        <w:rPr>
          <w:rFonts w:asciiTheme="minorHAnsi" w:hAnsiTheme="minorHAnsi" w:cstheme="minorHAnsi"/>
          <w:sz w:val="32"/>
          <w:szCs w:val="32"/>
          <w:lang w:val="fr-CA"/>
        </w:rPr>
      </w:pPr>
      <w:r w:rsidRPr="00645FD5">
        <w:rPr>
          <w:rFonts w:asciiTheme="minorHAnsi" w:hAnsiTheme="minorHAnsi" w:cstheme="minorHAnsi"/>
          <w:sz w:val="32"/>
          <w:szCs w:val="32"/>
          <w:lang w:val="fr-CA"/>
        </w:rPr>
        <w:t xml:space="preserve">COMPÉTENCES </w:t>
      </w:r>
      <w:r w:rsidR="00666706">
        <w:rPr>
          <w:rFonts w:asciiTheme="minorHAnsi" w:hAnsiTheme="minorHAnsi" w:cstheme="minorHAnsi"/>
          <w:sz w:val="32"/>
          <w:szCs w:val="32"/>
          <w:lang w:val="fr-CA"/>
        </w:rPr>
        <w:t>MINISTÉRIEL</w:t>
      </w:r>
    </w:p>
    <w:p w14:paraId="2B969685" w14:textId="598039AD" w:rsidR="0080334E" w:rsidRDefault="00666706" w:rsidP="00B739F2">
      <w:pPr>
        <w:rPr>
          <w:lang w:val="fr-CA"/>
        </w:rPr>
      </w:pPr>
      <w:r>
        <w:rPr>
          <w:lang w:val="fr-CA"/>
        </w:rPr>
        <w:t>Code : 00ST</w:t>
      </w:r>
    </w:p>
    <w:tbl>
      <w:tblPr>
        <w:tblW w:w="12990" w:type="dxa"/>
        <w:tblInd w:w="-28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000000"/>
        </w:tblBorders>
        <w:tblLayout w:type="fixed"/>
        <w:tblCellMar>
          <w:top w:w="28" w:type="dxa"/>
          <w:left w:w="85" w:type="dxa"/>
          <w:bottom w:w="28" w:type="dxa"/>
          <w:right w:w="85" w:type="dxa"/>
        </w:tblCellMar>
        <w:tblLook w:val="0000" w:firstRow="0" w:lastRow="0" w:firstColumn="0" w:lastColumn="0" w:noHBand="0" w:noVBand="0"/>
      </w:tblPr>
      <w:tblGrid>
        <w:gridCol w:w="3157"/>
        <w:gridCol w:w="52"/>
        <w:gridCol w:w="4872"/>
        <w:gridCol w:w="21"/>
        <w:gridCol w:w="4888"/>
      </w:tblGrid>
      <w:tr w:rsidR="00A81C71" w14:paraId="0BCE1B29" w14:textId="77777777" w:rsidTr="00085C88">
        <w:trPr>
          <w:trHeight w:val="296"/>
        </w:trPr>
        <w:tc>
          <w:tcPr>
            <w:tcW w:w="8081" w:type="dxa"/>
            <w:gridSpan w:val="3"/>
            <w:tcBorders>
              <w:top w:val="single" w:sz="4" w:space="0" w:color="BFBFBF"/>
              <w:left w:val="single" w:sz="4" w:space="0" w:color="BFBFBF"/>
              <w:bottom w:val="single" w:sz="4" w:space="0" w:color="BFBFBF"/>
              <w:right w:val="nil"/>
            </w:tcBorders>
            <w:shd w:val="clear" w:color="auto" w:fill="8496B0"/>
            <w:vAlign w:val="center"/>
          </w:tcPr>
          <w:p w14:paraId="747CE23F" w14:textId="77777777" w:rsidR="00A81C71" w:rsidRPr="006B502A" w:rsidRDefault="00A81C71" w:rsidP="00085C88">
            <w:pPr>
              <w:keepNext/>
              <w:keepLines/>
              <w:spacing w:before="120" w:after="0" w:line="240" w:lineRule="auto"/>
              <w:rPr>
                <w:b/>
                <w:color w:val="FFFFFF"/>
              </w:rPr>
            </w:pPr>
            <w:proofErr w:type="spellStart"/>
            <w:r w:rsidRPr="006B502A">
              <w:rPr>
                <w:rFonts w:ascii="Arial" w:hAnsi="Arial" w:cs="Arial"/>
                <w:b/>
                <w:color w:val="FFFFFF"/>
                <w:sz w:val="24"/>
                <w:szCs w:val="24"/>
              </w:rPr>
              <w:t>Compétence</w:t>
            </w:r>
            <w:proofErr w:type="spellEnd"/>
            <w:r w:rsidRPr="006B502A">
              <w:rPr>
                <w:rFonts w:ascii="Arial" w:hAnsi="Arial" w:cs="Arial"/>
                <w:b/>
                <w:color w:val="FFFFFF"/>
                <w:sz w:val="24"/>
                <w:szCs w:val="24"/>
              </w:rPr>
              <w:t xml:space="preserve"> </w:t>
            </w:r>
            <w:proofErr w:type="spellStart"/>
            <w:r w:rsidRPr="006B502A">
              <w:rPr>
                <w:rFonts w:ascii="Arial" w:hAnsi="Arial" w:cs="Arial"/>
                <w:b/>
                <w:color w:val="FFFFFF"/>
                <w:sz w:val="24"/>
                <w:szCs w:val="24"/>
              </w:rPr>
              <w:t>ministérielle</w:t>
            </w:r>
            <w:proofErr w:type="spellEnd"/>
            <w:r w:rsidRPr="006B502A">
              <w:rPr>
                <w:rFonts w:ascii="Arial" w:hAnsi="Arial" w:cs="Arial"/>
                <w:b/>
                <w:color w:val="FFFFFF"/>
                <w:sz w:val="24"/>
                <w:szCs w:val="24"/>
              </w:rPr>
              <w:t xml:space="preserve"> </w:t>
            </w:r>
          </w:p>
        </w:tc>
        <w:tc>
          <w:tcPr>
            <w:tcW w:w="4909" w:type="dxa"/>
            <w:gridSpan w:val="2"/>
            <w:tcBorders>
              <w:top w:val="single" w:sz="4" w:space="0" w:color="BFBFBF"/>
              <w:left w:val="nil"/>
              <w:bottom w:val="single" w:sz="4" w:space="0" w:color="BFBFBF"/>
              <w:right w:val="single" w:sz="4" w:space="0" w:color="BFBFBF"/>
            </w:tcBorders>
            <w:shd w:val="clear" w:color="auto" w:fill="8496B0"/>
            <w:vAlign w:val="center"/>
          </w:tcPr>
          <w:p w14:paraId="76007D26" w14:textId="77777777" w:rsidR="00A81C71" w:rsidRPr="006B502A" w:rsidRDefault="00A81C71" w:rsidP="00085C88">
            <w:pPr>
              <w:keepNext/>
              <w:keepLines/>
              <w:spacing w:before="120" w:after="0" w:line="240" w:lineRule="auto"/>
              <w:jc w:val="right"/>
              <w:rPr>
                <w:b/>
                <w:color w:val="FFFFFF"/>
              </w:rPr>
            </w:pPr>
            <w:proofErr w:type="gramStart"/>
            <w:r w:rsidRPr="006B502A">
              <w:rPr>
                <w:rFonts w:ascii="Arial" w:hAnsi="Arial" w:cs="Arial"/>
                <w:b/>
                <w:color w:val="FFFFFF"/>
                <w:sz w:val="24"/>
                <w:szCs w:val="24"/>
              </w:rPr>
              <w:t>Code :</w:t>
            </w:r>
            <w:proofErr w:type="gramEnd"/>
            <w:r w:rsidRPr="006B502A">
              <w:rPr>
                <w:rFonts w:ascii="Arial" w:hAnsi="Arial" w:cs="Arial"/>
                <w:b/>
                <w:color w:val="FFFFFF"/>
                <w:sz w:val="24"/>
                <w:szCs w:val="24"/>
              </w:rPr>
              <w:t xml:space="preserve"> </w:t>
            </w:r>
            <w:r>
              <w:rPr>
                <w:rFonts w:ascii="Arial" w:hAnsi="Arial" w:cs="Arial"/>
                <w:b/>
                <w:color w:val="FFFFFF"/>
                <w:sz w:val="24"/>
                <w:szCs w:val="24"/>
              </w:rPr>
              <w:t>00ST</w:t>
            </w:r>
          </w:p>
        </w:tc>
      </w:tr>
      <w:tr w:rsidR="00A81C71" w14:paraId="277F0EA8" w14:textId="77777777" w:rsidTr="00085C88">
        <w:tc>
          <w:tcPr>
            <w:tcW w:w="3209" w:type="dxa"/>
            <w:gridSpan w:val="2"/>
            <w:tcBorders>
              <w:top w:val="single" w:sz="4" w:space="0" w:color="BFBFBF"/>
              <w:left w:val="single" w:sz="4" w:space="0" w:color="BFBFBF"/>
              <w:bottom w:val="single" w:sz="4" w:space="0" w:color="BFBFBF"/>
              <w:right w:val="single" w:sz="4" w:space="0" w:color="BFBFBF"/>
            </w:tcBorders>
            <w:shd w:val="clear" w:color="auto" w:fill="CFE2F3"/>
            <w:vAlign w:val="center"/>
          </w:tcPr>
          <w:p w14:paraId="7CF4AD36" w14:textId="77777777" w:rsidR="00A81C71" w:rsidRPr="006B502A" w:rsidRDefault="00A81C71" w:rsidP="00085C88">
            <w:pPr>
              <w:keepNext/>
              <w:keepLines/>
              <w:spacing w:after="0" w:line="240" w:lineRule="auto"/>
              <w:rPr>
                <w:b/>
                <w:color w:val="000000"/>
              </w:rPr>
            </w:pPr>
            <w:proofErr w:type="spellStart"/>
            <w:r w:rsidRPr="006B502A">
              <w:rPr>
                <w:b/>
                <w:color w:val="000000"/>
              </w:rPr>
              <w:t>Énoncé</w:t>
            </w:r>
            <w:proofErr w:type="spellEnd"/>
            <w:r w:rsidRPr="006B502A">
              <w:rPr>
                <w:b/>
                <w:color w:val="000000"/>
              </w:rPr>
              <w:t xml:space="preserve"> de la </w:t>
            </w:r>
            <w:proofErr w:type="spellStart"/>
            <w:r w:rsidRPr="006B502A">
              <w:rPr>
                <w:b/>
                <w:color w:val="000000"/>
              </w:rPr>
              <w:t>compétence</w:t>
            </w:r>
            <w:proofErr w:type="spellEnd"/>
          </w:p>
          <w:p w14:paraId="51A5EF18" w14:textId="77777777" w:rsidR="00A81C71" w:rsidRPr="006B502A" w:rsidRDefault="00A81C71" w:rsidP="00085C88">
            <w:pPr>
              <w:keepNext/>
              <w:keepLines/>
              <w:spacing w:after="0" w:line="240" w:lineRule="auto"/>
              <w:rPr>
                <w:b/>
                <w:color w:val="000000"/>
              </w:rPr>
            </w:pPr>
          </w:p>
        </w:tc>
        <w:tc>
          <w:tcPr>
            <w:tcW w:w="4872" w:type="dxa"/>
            <w:tcBorders>
              <w:top w:val="single" w:sz="4" w:space="0" w:color="BFBFBF"/>
              <w:left w:val="single" w:sz="4" w:space="0" w:color="BFBFBF"/>
              <w:bottom w:val="single" w:sz="4" w:space="0" w:color="BFBFBF"/>
              <w:right w:val="single" w:sz="4" w:space="0" w:color="BFBFBF"/>
            </w:tcBorders>
            <w:shd w:val="clear" w:color="auto" w:fill="CFE2F3"/>
            <w:vAlign w:val="center"/>
          </w:tcPr>
          <w:p w14:paraId="65D25CEF" w14:textId="77777777" w:rsidR="00A81C71" w:rsidRPr="006B502A" w:rsidRDefault="00A81C71" w:rsidP="00085C88">
            <w:pPr>
              <w:keepNext/>
              <w:keepLines/>
              <w:spacing w:after="0" w:line="240" w:lineRule="auto"/>
              <w:rPr>
                <w:b/>
                <w:color w:val="000000"/>
              </w:rPr>
            </w:pPr>
            <w:proofErr w:type="spellStart"/>
            <w:r w:rsidRPr="006B502A">
              <w:rPr>
                <w:b/>
                <w:color w:val="000000"/>
              </w:rPr>
              <w:t>Contexte</w:t>
            </w:r>
            <w:proofErr w:type="spellEnd"/>
            <w:r w:rsidRPr="006B502A">
              <w:rPr>
                <w:b/>
                <w:color w:val="000000"/>
              </w:rPr>
              <w:t xml:space="preserve"> de </w:t>
            </w:r>
            <w:proofErr w:type="spellStart"/>
            <w:r w:rsidRPr="006B502A">
              <w:rPr>
                <w:b/>
                <w:color w:val="000000"/>
              </w:rPr>
              <w:t>réalisation</w:t>
            </w:r>
            <w:proofErr w:type="spellEnd"/>
          </w:p>
          <w:p w14:paraId="52442845" w14:textId="77777777" w:rsidR="00A81C71" w:rsidRPr="006B502A" w:rsidRDefault="00A81C71" w:rsidP="00085C88">
            <w:pPr>
              <w:keepNext/>
              <w:keepLines/>
              <w:spacing w:after="0" w:line="240" w:lineRule="auto"/>
              <w:ind w:left="-79"/>
              <w:rPr>
                <w:b/>
                <w:color w:val="000000"/>
              </w:rPr>
            </w:pPr>
          </w:p>
        </w:tc>
        <w:tc>
          <w:tcPr>
            <w:tcW w:w="4909" w:type="dxa"/>
            <w:gridSpan w:val="2"/>
            <w:tcBorders>
              <w:top w:val="single" w:sz="4" w:space="0" w:color="BFBFBF"/>
              <w:left w:val="single" w:sz="4" w:space="0" w:color="BFBFBF"/>
              <w:bottom w:val="single" w:sz="4" w:space="0" w:color="BFBFBF"/>
              <w:right w:val="single" w:sz="4" w:space="0" w:color="BFBFBF"/>
            </w:tcBorders>
            <w:shd w:val="clear" w:color="auto" w:fill="CFE2F3"/>
            <w:vAlign w:val="center"/>
          </w:tcPr>
          <w:p w14:paraId="1BC9CB0A" w14:textId="77777777" w:rsidR="00A81C71" w:rsidRPr="006B502A" w:rsidRDefault="00A81C71" w:rsidP="00085C88">
            <w:pPr>
              <w:keepNext/>
              <w:keepLines/>
              <w:spacing w:after="0" w:line="240" w:lineRule="auto"/>
              <w:rPr>
                <w:b/>
              </w:rPr>
            </w:pPr>
            <w:proofErr w:type="spellStart"/>
            <w:r>
              <w:rPr>
                <w:b/>
              </w:rPr>
              <w:t>Précisions</w:t>
            </w:r>
            <w:proofErr w:type="spellEnd"/>
            <w:r>
              <w:rPr>
                <w:b/>
              </w:rPr>
              <w:t xml:space="preserve"> sur le </w:t>
            </w:r>
            <w:proofErr w:type="spellStart"/>
            <w:r>
              <w:rPr>
                <w:b/>
              </w:rPr>
              <w:t>contenu</w:t>
            </w:r>
            <w:proofErr w:type="spellEnd"/>
          </w:p>
        </w:tc>
      </w:tr>
      <w:tr w:rsidR="00A81C71" w:rsidRPr="00EC11C9" w14:paraId="3326A915" w14:textId="77777777" w:rsidTr="00085C88">
        <w:trPr>
          <w:trHeight w:val="760"/>
        </w:trPr>
        <w:tc>
          <w:tcPr>
            <w:tcW w:w="3209" w:type="dxa"/>
            <w:gridSpan w:val="2"/>
            <w:tcBorders>
              <w:top w:val="single" w:sz="4" w:space="0" w:color="BFBFBF"/>
              <w:left w:val="single" w:sz="4" w:space="0" w:color="BFBFBF"/>
              <w:bottom w:val="single" w:sz="4" w:space="0" w:color="BFBFBF"/>
              <w:right w:val="single" w:sz="4" w:space="0" w:color="BFBFBF"/>
            </w:tcBorders>
          </w:tcPr>
          <w:p w14:paraId="50621C92" w14:textId="77777777" w:rsidR="00A81C71" w:rsidRPr="00A81C71" w:rsidRDefault="00A81C71" w:rsidP="00085C88">
            <w:pPr>
              <w:spacing w:before="48" w:after="48" w:line="240" w:lineRule="auto"/>
              <w:rPr>
                <w:b/>
                <w:smallCaps/>
                <w:color w:val="0B5394"/>
                <w:lang w:val="fr-CA"/>
              </w:rPr>
            </w:pPr>
            <w:r w:rsidRPr="00A81C71">
              <w:rPr>
                <w:b/>
                <w:color w:val="0B5394"/>
                <w:lang w:val="fr-CA"/>
              </w:rPr>
              <w:t>Effectuer le développement d’applications Web non transactionnelles</w:t>
            </w:r>
          </w:p>
        </w:tc>
        <w:tc>
          <w:tcPr>
            <w:tcW w:w="4872" w:type="dxa"/>
            <w:tcBorders>
              <w:top w:val="single" w:sz="4" w:space="0" w:color="BFBFBF"/>
              <w:left w:val="single" w:sz="4" w:space="0" w:color="BFBFBF"/>
              <w:bottom w:val="single" w:sz="4" w:space="0" w:color="BFBFBF"/>
              <w:right w:val="single" w:sz="4" w:space="0" w:color="BFBFBF"/>
            </w:tcBorders>
          </w:tcPr>
          <w:p w14:paraId="5EEEE933" w14:textId="77777777" w:rsidR="00A81C71" w:rsidRPr="00A81C71" w:rsidRDefault="00A81C71" w:rsidP="00A81C71">
            <w:pPr>
              <w:widowControl w:val="0"/>
              <w:numPr>
                <w:ilvl w:val="0"/>
                <w:numId w:val="5"/>
              </w:numPr>
              <w:spacing w:after="0" w:line="240" w:lineRule="auto"/>
              <w:ind w:left="278" w:hanging="278"/>
              <w:rPr>
                <w:lang w:val="fr-CA"/>
              </w:rPr>
            </w:pPr>
            <w:r w:rsidRPr="00A81C71">
              <w:rPr>
                <w:color w:val="000000"/>
                <w:lang w:val="fr-CA"/>
              </w:rPr>
              <w:t>Pour des applications WEB liées à la diffusion d’information, à la promotion, etc.</w:t>
            </w:r>
          </w:p>
          <w:p w14:paraId="0E753368" w14:textId="77777777" w:rsidR="00A81C71" w:rsidRPr="00A81C71" w:rsidRDefault="00A81C71" w:rsidP="00A81C71">
            <w:pPr>
              <w:widowControl w:val="0"/>
              <w:numPr>
                <w:ilvl w:val="0"/>
                <w:numId w:val="5"/>
              </w:numPr>
              <w:spacing w:after="0" w:line="240" w:lineRule="auto"/>
              <w:ind w:left="278" w:hanging="278"/>
              <w:rPr>
                <w:lang w:val="fr-CA"/>
              </w:rPr>
            </w:pPr>
            <w:r w:rsidRPr="00A81C71">
              <w:rPr>
                <w:color w:val="333333"/>
                <w:lang w:val="fr-CA"/>
              </w:rPr>
              <w:t>Pour de nouvelles applications et des applications à modifier.</w:t>
            </w:r>
          </w:p>
          <w:p w14:paraId="4141C325" w14:textId="77777777" w:rsidR="00A81C71" w:rsidRPr="00A81C71" w:rsidRDefault="00A81C71" w:rsidP="00A81C71">
            <w:pPr>
              <w:widowControl w:val="0"/>
              <w:numPr>
                <w:ilvl w:val="0"/>
                <w:numId w:val="5"/>
              </w:numPr>
              <w:spacing w:after="0" w:line="240" w:lineRule="auto"/>
              <w:ind w:left="278" w:hanging="278"/>
              <w:rPr>
                <w:lang w:val="fr-CA"/>
              </w:rPr>
            </w:pPr>
            <w:r w:rsidRPr="00A81C71">
              <w:rPr>
                <w:color w:val="333333"/>
                <w:lang w:val="fr-CA"/>
              </w:rPr>
              <w:t xml:space="preserve">À partir des documents de conception. </w:t>
            </w:r>
          </w:p>
          <w:p w14:paraId="12E83C49" w14:textId="77777777" w:rsidR="00A81C71" w:rsidRPr="00AF5CB1" w:rsidRDefault="00A81C71" w:rsidP="00A81C71">
            <w:pPr>
              <w:widowControl w:val="0"/>
              <w:numPr>
                <w:ilvl w:val="0"/>
                <w:numId w:val="5"/>
              </w:numPr>
              <w:spacing w:after="0" w:line="240" w:lineRule="auto"/>
              <w:ind w:left="278" w:hanging="278"/>
            </w:pPr>
            <w:r>
              <w:rPr>
                <w:color w:val="333333"/>
              </w:rPr>
              <w:t xml:space="preserve">À </w:t>
            </w:r>
            <w:proofErr w:type="spellStart"/>
            <w:r>
              <w:rPr>
                <w:color w:val="333333"/>
              </w:rPr>
              <w:t>l’aide</w:t>
            </w:r>
            <w:proofErr w:type="spellEnd"/>
            <w:r>
              <w:rPr>
                <w:color w:val="333333"/>
              </w:rPr>
              <w:t xml:space="preserve"> </w:t>
            </w:r>
            <w:proofErr w:type="spellStart"/>
            <w:r>
              <w:rPr>
                <w:color w:val="333333"/>
              </w:rPr>
              <w:t>d’images</w:t>
            </w:r>
            <w:proofErr w:type="spellEnd"/>
            <w:r>
              <w:rPr>
                <w:color w:val="333333"/>
              </w:rPr>
              <w:t xml:space="preserve">. </w:t>
            </w:r>
          </w:p>
          <w:p w14:paraId="725D67D3" w14:textId="77777777" w:rsidR="00A81C71" w:rsidRPr="00A81C71" w:rsidRDefault="00A81C71" w:rsidP="00A81C71">
            <w:pPr>
              <w:widowControl w:val="0"/>
              <w:numPr>
                <w:ilvl w:val="0"/>
                <w:numId w:val="5"/>
              </w:numPr>
              <w:spacing w:after="0" w:line="240" w:lineRule="auto"/>
              <w:ind w:left="278" w:hanging="278"/>
              <w:rPr>
                <w:lang w:val="fr-CA"/>
              </w:rPr>
            </w:pPr>
            <w:r w:rsidRPr="00A81C71">
              <w:rPr>
                <w:color w:val="333333"/>
                <w:lang w:val="fr-CA"/>
              </w:rPr>
              <w:t xml:space="preserve">À l’aide de procédures de suivi des problèmes et de gestion des versions. </w:t>
            </w:r>
          </w:p>
        </w:tc>
        <w:tc>
          <w:tcPr>
            <w:tcW w:w="4909" w:type="dxa"/>
            <w:gridSpan w:val="2"/>
            <w:tcBorders>
              <w:top w:val="single" w:sz="4" w:space="0" w:color="BFBFBF"/>
              <w:left w:val="single" w:sz="4" w:space="0" w:color="BFBFBF"/>
              <w:bottom w:val="single" w:sz="4" w:space="0" w:color="BFBFBF"/>
              <w:right w:val="single" w:sz="4" w:space="0" w:color="BFBFBF"/>
            </w:tcBorders>
          </w:tcPr>
          <w:p w14:paraId="04650969" w14:textId="77777777" w:rsidR="00A81C71" w:rsidRPr="00A81C71" w:rsidRDefault="00A81C71" w:rsidP="00085C88">
            <w:pPr>
              <w:keepNext/>
              <w:keepLines/>
              <w:spacing w:after="0" w:line="240" w:lineRule="auto"/>
              <w:ind w:right="154"/>
              <w:rPr>
                <w:b/>
                <w:lang w:val="fr-CA"/>
              </w:rPr>
            </w:pPr>
            <w:r w:rsidRPr="00A81C71">
              <w:rPr>
                <w:b/>
                <w:lang w:val="fr-CA"/>
              </w:rPr>
              <w:t>Réaliser une application WEB dynamique côté client et côté serveur en utilisant un patron de conception (design pattern)</w:t>
            </w:r>
          </w:p>
        </w:tc>
      </w:tr>
      <w:tr w:rsidR="00A81C71" w14:paraId="443B0E8D" w14:textId="77777777" w:rsidTr="00085C88">
        <w:tc>
          <w:tcPr>
            <w:tcW w:w="3157" w:type="dxa"/>
            <w:tcBorders>
              <w:top w:val="single" w:sz="4" w:space="0" w:color="BFBFBF"/>
              <w:left w:val="single" w:sz="4" w:space="0" w:color="BFBFBF"/>
              <w:bottom w:val="single" w:sz="4" w:space="0" w:color="BFBFBF"/>
              <w:right w:val="single" w:sz="4" w:space="0" w:color="BFBFBF"/>
            </w:tcBorders>
            <w:shd w:val="clear" w:color="auto" w:fill="8496B0"/>
          </w:tcPr>
          <w:p w14:paraId="6D315D59" w14:textId="77777777" w:rsidR="00A81C71" w:rsidRPr="006B502A" w:rsidRDefault="00A81C71" w:rsidP="00085C88">
            <w:pPr>
              <w:spacing w:after="0" w:line="240" w:lineRule="auto"/>
              <w:rPr>
                <w:b/>
                <w:color w:val="FFFFFF"/>
              </w:rPr>
            </w:pPr>
            <w:proofErr w:type="spellStart"/>
            <w:r w:rsidRPr="006B502A">
              <w:rPr>
                <w:b/>
                <w:color w:val="FFFFFF"/>
              </w:rPr>
              <w:t>Éléments</w:t>
            </w:r>
            <w:proofErr w:type="spellEnd"/>
            <w:r w:rsidRPr="006B502A">
              <w:rPr>
                <w:b/>
                <w:color w:val="FFFFFF"/>
              </w:rPr>
              <w:t xml:space="preserve"> de la </w:t>
            </w:r>
            <w:proofErr w:type="spellStart"/>
            <w:r w:rsidRPr="006B502A">
              <w:rPr>
                <w:b/>
                <w:color w:val="FFFFFF"/>
              </w:rPr>
              <w:t>compétence</w:t>
            </w:r>
            <w:proofErr w:type="spellEnd"/>
          </w:p>
        </w:tc>
        <w:tc>
          <w:tcPr>
            <w:tcW w:w="4945" w:type="dxa"/>
            <w:gridSpan w:val="3"/>
            <w:tcBorders>
              <w:top w:val="single" w:sz="4" w:space="0" w:color="BFBFBF"/>
              <w:left w:val="single" w:sz="4" w:space="0" w:color="BFBFBF"/>
              <w:bottom w:val="single" w:sz="4" w:space="0" w:color="BFBFBF"/>
              <w:right w:val="single" w:sz="4" w:space="0" w:color="BFBFBF"/>
            </w:tcBorders>
            <w:shd w:val="clear" w:color="auto" w:fill="8496B0"/>
          </w:tcPr>
          <w:p w14:paraId="19D70D8E" w14:textId="77777777" w:rsidR="00A81C71" w:rsidRPr="006B502A" w:rsidRDefault="00A81C71" w:rsidP="00085C88">
            <w:pPr>
              <w:keepNext/>
              <w:keepLines/>
              <w:spacing w:after="0" w:line="240" w:lineRule="auto"/>
              <w:ind w:left="360" w:right="154" w:hanging="360"/>
              <w:rPr>
                <w:b/>
                <w:color w:val="FFFFFF"/>
              </w:rPr>
            </w:pPr>
            <w:proofErr w:type="spellStart"/>
            <w:r w:rsidRPr="006B502A">
              <w:rPr>
                <w:b/>
                <w:color w:val="FFFFFF"/>
              </w:rPr>
              <w:t>Critères</w:t>
            </w:r>
            <w:proofErr w:type="spellEnd"/>
            <w:r w:rsidRPr="006B502A">
              <w:rPr>
                <w:b/>
                <w:color w:val="FFFFFF"/>
              </w:rPr>
              <w:t xml:space="preserve"> de performance</w:t>
            </w:r>
          </w:p>
        </w:tc>
        <w:tc>
          <w:tcPr>
            <w:tcW w:w="4888" w:type="dxa"/>
            <w:tcBorders>
              <w:top w:val="single" w:sz="4" w:space="0" w:color="BFBFBF"/>
              <w:left w:val="single" w:sz="4" w:space="0" w:color="BFBFBF"/>
              <w:bottom w:val="single" w:sz="4" w:space="0" w:color="BFBFBF"/>
              <w:right w:val="single" w:sz="4" w:space="0" w:color="BFBFBF"/>
            </w:tcBorders>
            <w:shd w:val="clear" w:color="auto" w:fill="8496B0"/>
          </w:tcPr>
          <w:p w14:paraId="6A2FBB8D" w14:textId="77777777" w:rsidR="00A81C71" w:rsidRPr="006B502A" w:rsidRDefault="00A81C71" w:rsidP="00085C88">
            <w:pPr>
              <w:keepNext/>
              <w:keepLines/>
              <w:spacing w:after="0" w:line="240" w:lineRule="auto"/>
              <w:ind w:left="360" w:right="154" w:hanging="360"/>
              <w:rPr>
                <w:b/>
                <w:color w:val="FFFFFF"/>
              </w:rPr>
            </w:pPr>
            <w:proofErr w:type="spellStart"/>
            <w:r w:rsidRPr="006B502A">
              <w:rPr>
                <w:b/>
                <w:color w:val="FFFFFF"/>
              </w:rPr>
              <w:t>Précisions</w:t>
            </w:r>
            <w:proofErr w:type="spellEnd"/>
            <w:r w:rsidRPr="006B502A">
              <w:rPr>
                <w:b/>
                <w:color w:val="FFFFFF"/>
              </w:rPr>
              <w:t xml:space="preserve"> sur le </w:t>
            </w:r>
            <w:proofErr w:type="spellStart"/>
            <w:r w:rsidRPr="006B502A">
              <w:rPr>
                <w:b/>
                <w:color w:val="FFFFFF"/>
              </w:rPr>
              <w:t>contenu</w:t>
            </w:r>
            <w:proofErr w:type="spellEnd"/>
          </w:p>
        </w:tc>
      </w:tr>
      <w:tr w:rsidR="00A81C71" w:rsidRPr="00EC11C9" w14:paraId="328A6F1B" w14:textId="77777777" w:rsidTr="00085C88">
        <w:tc>
          <w:tcPr>
            <w:tcW w:w="3157" w:type="dxa"/>
            <w:tcBorders>
              <w:top w:val="single" w:sz="4" w:space="0" w:color="BFBFBF"/>
              <w:left w:val="single" w:sz="4" w:space="0" w:color="BFBFBF"/>
              <w:bottom w:val="single" w:sz="4" w:space="0" w:color="BFBFBF"/>
              <w:right w:val="single" w:sz="4" w:space="0" w:color="BFBFBF"/>
            </w:tcBorders>
            <w:shd w:val="clear" w:color="auto" w:fill="FFFFFF"/>
          </w:tcPr>
          <w:p w14:paraId="28AA1A81" w14:textId="77777777" w:rsidR="00A81C71" w:rsidRPr="00A81C71" w:rsidRDefault="00A81C71" w:rsidP="00085C88">
            <w:pPr>
              <w:keepNext/>
              <w:keepLines/>
              <w:numPr>
                <w:ilvl w:val="0"/>
                <w:numId w:val="2"/>
              </w:numPr>
              <w:spacing w:before="40" w:after="20" w:line="240" w:lineRule="auto"/>
              <w:ind w:left="337" w:right="154" w:hanging="332"/>
              <w:rPr>
                <w:color w:val="000000"/>
                <w:lang w:val="fr-CA"/>
              </w:rPr>
            </w:pPr>
            <w:r w:rsidRPr="00A81C71">
              <w:rPr>
                <w:lang w:val="fr-CA"/>
              </w:rPr>
              <w:br w:type="page"/>
            </w:r>
            <w:r w:rsidRPr="00A81C71">
              <w:rPr>
                <w:b/>
                <w:color w:val="000000"/>
                <w:lang w:val="fr-CA"/>
              </w:rPr>
              <w:t>Analyser</w:t>
            </w:r>
            <w:r w:rsidRPr="00A81C71">
              <w:rPr>
                <w:color w:val="000000"/>
                <w:lang w:val="fr-CA"/>
              </w:rPr>
              <w:t xml:space="preserve"> le projet de développement de l’application.</w:t>
            </w:r>
          </w:p>
        </w:tc>
        <w:tc>
          <w:tcPr>
            <w:tcW w:w="4945" w:type="dxa"/>
            <w:gridSpan w:val="3"/>
            <w:tcBorders>
              <w:top w:val="single" w:sz="4" w:space="0" w:color="BFBFBF"/>
              <w:left w:val="single" w:sz="4" w:space="0" w:color="BFBFBF"/>
              <w:bottom w:val="single" w:sz="4" w:space="0" w:color="BFBFBF"/>
              <w:right w:val="single" w:sz="4" w:space="0" w:color="BFBFBF"/>
            </w:tcBorders>
            <w:shd w:val="clear" w:color="auto" w:fill="FFFFFF"/>
          </w:tcPr>
          <w:p w14:paraId="20C79431" w14:textId="4D159E71" w:rsidR="00A81C71" w:rsidRPr="00A81C71" w:rsidRDefault="001269F0" w:rsidP="00A81C71">
            <w:pPr>
              <w:pStyle w:val="ListParagraph"/>
              <w:numPr>
                <w:ilvl w:val="2"/>
                <w:numId w:val="7"/>
              </w:numPr>
              <w:spacing w:after="0" w:line="240" w:lineRule="auto"/>
              <w:ind w:left="420" w:hanging="284"/>
              <w:rPr>
                <w:rFonts w:cs="Arial"/>
                <w:lang w:val="fr-CA"/>
              </w:rPr>
            </w:pPr>
            <w:r>
              <w:rPr>
                <w:rFonts w:cs="Arial"/>
                <w:lang w:val="fr-CA"/>
              </w:rPr>
              <w:t xml:space="preserve">1.1) </w:t>
            </w:r>
            <w:r w:rsidR="00A81C71" w:rsidRPr="00A81C71">
              <w:rPr>
                <w:rFonts w:cs="Arial"/>
                <w:lang w:val="fr-CA"/>
              </w:rPr>
              <w:t>Analyse juste des documents de conception.</w:t>
            </w:r>
          </w:p>
          <w:p w14:paraId="238CE0A9" w14:textId="1C8FA0B9" w:rsidR="00A81C71" w:rsidRPr="00A81C71" w:rsidRDefault="001269F0" w:rsidP="00A81C71">
            <w:pPr>
              <w:pStyle w:val="ListParagraph"/>
              <w:numPr>
                <w:ilvl w:val="2"/>
                <w:numId w:val="7"/>
              </w:numPr>
              <w:spacing w:after="0" w:line="240" w:lineRule="auto"/>
              <w:ind w:left="420" w:hanging="284"/>
              <w:rPr>
                <w:rFonts w:cs="Arial"/>
                <w:lang w:val="fr-CA"/>
              </w:rPr>
            </w:pPr>
            <w:r>
              <w:rPr>
                <w:rFonts w:cs="Arial"/>
                <w:lang w:val="fr-CA"/>
              </w:rPr>
              <w:t xml:space="preserve">1.2) </w:t>
            </w:r>
            <w:r w:rsidR="00A81C71" w:rsidRPr="00A81C71">
              <w:rPr>
                <w:rFonts w:cs="Arial"/>
                <w:lang w:val="fr-CA"/>
              </w:rPr>
              <w:t>Détermination correcte des tâches à effectuer.</w:t>
            </w:r>
          </w:p>
          <w:p w14:paraId="6E938A75" w14:textId="77777777" w:rsidR="00A81C71" w:rsidRPr="009C2028" w:rsidRDefault="00A81C71" w:rsidP="00085C88">
            <w:pPr>
              <w:pStyle w:val="TableParagraph"/>
              <w:ind w:left="420" w:hanging="284"/>
              <w:rPr>
                <w:rFonts w:ascii="Calibri" w:hAnsi="Calibri" w:cs="Calibri"/>
              </w:rPr>
            </w:pPr>
          </w:p>
        </w:tc>
        <w:tc>
          <w:tcPr>
            <w:tcW w:w="4888" w:type="dxa"/>
            <w:tcBorders>
              <w:top w:val="single" w:sz="4" w:space="0" w:color="BFBFBF"/>
              <w:left w:val="single" w:sz="4" w:space="0" w:color="BFBFBF"/>
              <w:bottom w:val="single" w:sz="4" w:space="0" w:color="BFBFBF"/>
              <w:right w:val="single" w:sz="4" w:space="0" w:color="BFBFBF"/>
            </w:tcBorders>
            <w:shd w:val="clear" w:color="auto" w:fill="FFFFFF"/>
          </w:tcPr>
          <w:p w14:paraId="2D33AD41" w14:textId="77777777" w:rsidR="00A81C71" w:rsidRPr="00A81C71" w:rsidRDefault="00A81C71" w:rsidP="00085C88">
            <w:pPr>
              <w:keepNext/>
              <w:keepLines/>
              <w:spacing w:after="0" w:line="240" w:lineRule="auto"/>
              <w:ind w:left="425" w:right="154" w:hanging="285"/>
              <w:rPr>
                <w:lang w:val="fr-CA"/>
              </w:rPr>
            </w:pPr>
          </w:p>
        </w:tc>
      </w:tr>
    </w:tbl>
    <w:p w14:paraId="03D52625" w14:textId="77777777" w:rsidR="00A81C71" w:rsidRPr="00A81C71" w:rsidRDefault="00A81C71" w:rsidP="00A81C71">
      <w:pPr>
        <w:rPr>
          <w:lang w:val="fr-CA"/>
        </w:rPr>
      </w:pPr>
      <w:r w:rsidRPr="00A81C71">
        <w:rPr>
          <w:lang w:val="fr-CA"/>
        </w:rPr>
        <w:br w:type="page"/>
      </w:r>
    </w:p>
    <w:tbl>
      <w:tblPr>
        <w:tblW w:w="12900" w:type="dxa"/>
        <w:tblInd w:w="-28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000000"/>
        </w:tblBorders>
        <w:tblLayout w:type="fixed"/>
        <w:tblCellMar>
          <w:top w:w="28" w:type="dxa"/>
          <w:left w:w="85" w:type="dxa"/>
          <w:bottom w:w="28" w:type="dxa"/>
          <w:right w:w="85" w:type="dxa"/>
        </w:tblCellMar>
        <w:tblLook w:val="0000" w:firstRow="0" w:lastRow="0" w:firstColumn="0" w:lastColumn="0" w:noHBand="0" w:noVBand="0"/>
      </w:tblPr>
      <w:tblGrid>
        <w:gridCol w:w="3133"/>
        <w:gridCol w:w="24"/>
        <w:gridCol w:w="4945"/>
        <w:gridCol w:w="15"/>
        <w:gridCol w:w="4783"/>
      </w:tblGrid>
      <w:tr w:rsidR="00A81C71" w14:paraId="1DC28C15" w14:textId="77777777" w:rsidTr="00085C88">
        <w:tc>
          <w:tcPr>
            <w:tcW w:w="3157" w:type="dxa"/>
            <w:gridSpan w:val="2"/>
            <w:tcBorders>
              <w:top w:val="single" w:sz="4" w:space="0" w:color="BFBFBF"/>
              <w:left w:val="single" w:sz="4" w:space="0" w:color="BFBFBF"/>
              <w:bottom w:val="single" w:sz="4" w:space="0" w:color="BFBFBF"/>
              <w:right w:val="single" w:sz="4" w:space="0" w:color="BFBFBF"/>
            </w:tcBorders>
            <w:shd w:val="clear" w:color="auto" w:fill="8496B0"/>
          </w:tcPr>
          <w:p w14:paraId="232509EC" w14:textId="77777777" w:rsidR="00A81C71" w:rsidRPr="006B502A" w:rsidRDefault="00A81C71" w:rsidP="00085C88">
            <w:pPr>
              <w:spacing w:after="0" w:line="240" w:lineRule="auto"/>
              <w:rPr>
                <w:b/>
                <w:color w:val="FFFFFF"/>
              </w:rPr>
            </w:pPr>
            <w:proofErr w:type="spellStart"/>
            <w:r w:rsidRPr="006B502A">
              <w:rPr>
                <w:b/>
                <w:color w:val="FFFFFF"/>
              </w:rPr>
              <w:lastRenderedPageBreak/>
              <w:t>Éléments</w:t>
            </w:r>
            <w:proofErr w:type="spellEnd"/>
            <w:r w:rsidRPr="006B502A">
              <w:rPr>
                <w:b/>
                <w:color w:val="FFFFFF"/>
              </w:rPr>
              <w:t xml:space="preserve"> de la </w:t>
            </w:r>
            <w:proofErr w:type="spellStart"/>
            <w:r w:rsidRPr="006B502A">
              <w:rPr>
                <w:b/>
                <w:color w:val="FFFFFF"/>
              </w:rPr>
              <w:t>compétence</w:t>
            </w:r>
            <w:proofErr w:type="spellEnd"/>
          </w:p>
        </w:tc>
        <w:tc>
          <w:tcPr>
            <w:tcW w:w="4945" w:type="dxa"/>
            <w:tcBorders>
              <w:top w:val="single" w:sz="4" w:space="0" w:color="BFBFBF"/>
              <w:left w:val="single" w:sz="4" w:space="0" w:color="BFBFBF"/>
              <w:bottom w:val="single" w:sz="4" w:space="0" w:color="BFBFBF"/>
              <w:right w:val="single" w:sz="4" w:space="0" w:color="BFBFBF"/>
            </w:tcBorders>
            <w:shd w:val="clear" w:color="auto" w:fill="8496B0"/>
          </w:tcPr>
          <w:p w14:paraId="5EFA6A37" w14:textId="77777777" w:rsidR="00A81C71" w:rsidRPr="006B502A" w:rsidRDefault="00A81C71" w:rsidP="00085C88">
            <w:pPr>
              <w:keepNext/>
              <w:keepLines/>
              <w:spacing w:after="0" w:line="240" w:lineRule="auto"/>
              <w:ind w:left="360" w:right="154" w:hanging="360"/>
              <w:rPr>
                <w:b/>
                <w:color w:val="FFFFFF"/>
              </w:rPr>
            </w:pPr>
            <w:proofErr w:type="spellStart"/>
            <w:r w:rsidRPr="006B502A">
              <w:rPr>
                <w:b/>
                <w:color w:val="FFFFFF"/>
              </w:rPr>
              <w:t>Critères</w:t>
            </w:r>
            <w:proofErr w:type="spellEnd"/>
            <w:r w:rsidRPr="006B502A">
              <w:rPr>
                <w:b/>
                <w:color w:val="FFFFFF"/>
              </w:rPr>
              <w:t xml:space="preserve"> de performance</w:t>
            </w:r>
          </w:p>
        </w:tc>
        <w:tc>
          <w:tcPr>
            <w:tcW w:w="4798" w:type="dxa"/>
            <w:gridSpan w:val="2"/>
            <w:tcBorders>
              <w:top w:val="single" w:sz="4" w:space="0" w:color="BFBFBF"/>
              <w:left w:val="single" w:sz="4" w:space="0" w:color="BFBFBF"/>
              <w:bottom w:val="single" w:sz="4" w:space="0" w:color="BFBFBF"/>
              <w:right w:val="single" w:sz="4" w:space="0" w:color="BFBFBF"/>
            </w:tcBorders>
            <w:shd w:val="clear" w:color="auto" w:fill="8496B0"/>
          </w:tcPr>
          <w:p w14:paraId="47C9A4C2" w14:textId="77777777" w:rsidR="00A81C71" w:rsidRPr="006B502A" w:rsidRDefault="00A81C71" w:rsidP="00085C88">
            <w:pPr>
              <w:keepNext/>
              <w:keepLines/>
              <w:spacing w:after="0" w:line="240" w:lineRule="auto"/>
              <w:ind w:left="360" w:right="154" w:hanging="360"/>
              <w:rPr>
                <w:b/>
                <w:color w:val="FFFFFF"/>
              </w:rPr>
            </w:pPr>
            <w:proofErr w:type="spellStart"/>
            <w:r w:rsidRPr="006B502A">
              <w:rPr>
                <w:b/>
                <w:color w:val="FFFFFF"/>
              </w:rPr>
              <w:t>Précisions</w:t>
            </w:r>
            <w:proofErr w:type="spellEnd"/>
            <w:r w:rsidRPr="006B502A">
              <w:rPr>
                <w:b/>
                <w:color w:val="FFFFFF"/>
              </w:rPr>
              <w:t xml:space="preserve"> sur le </w:t>
            </w:r>
            <w:proofErr w:type="spellStart"/>
            <w:r w:rsidRPr="006B502A">
              <w:rPr>
                <w:b/>
                <w:color w:val="FFFFFF"/>
              </w:rPr>
              <w:t>contenu</w:t>
            </w:r>
            <w:proofErr w:type="spellEnd"/>
          </w:p>
        </w:tc>
      </w:tr>
      <w:tr w:rsidR="00A81C71" w:rsidRPr="00EC11C9" w14:paraId="596AC52B" w14:textId="77777777" w:rsidTr="00085C88">
        <w:tc>
          <w:tcPr>
            <w:tcW w:w="3157" w:type="dxa"/>
            <w:gridSpan w:val="2"/>
            <w:tcBorders>
              <w:top w:val="single" w:sz="4" w:space="0" w:color="BFBFBF"/>
              <w:left w:val="single" w:sz="4" w:space="0" w:color="BFBFBF"/>
              <w:bottom w:val="single" w:sz="4" w:space="0" w:color="BFBFBF"/>
              <w:right w:val="single" w:sz="4" w:space="0" w:color="BFBFBF"/>
            </w:tcBorders>
          </w:tcPr>
          <w:p w14:paraId="4B84C0CB" w14:textId="77777777" w:rsidR="00A81C71" w:rsidRPr="00A81C71" w:rsidRDefault="00A81C71" w:rsidP="00085C88">
            <w:pPr>
              <w:pStyle w:val="ListParagraph"/>
              <w:keepNext/>
              <w:keepLines/>
              <w:numPr>
                <w:ilvl w:val="0"/>
                <w:numId w:val="2"/>
              </w:numPr>
              <w:spacing w:after="0" w:line="240" w:lineRule="auto"/>
              <w:ind w:right="154"/>
              <w:rPr>
                <w:color w:val="000000"/>
                <w:lang w:val="fr-CA"/>
              </w:rPr>
            </w:pPr>
            <w:r w:rsidRPr="00A81C71">
              <w:rPr>
                <w:b/>
                <w:color w:val="000000"/>
                <w:lang w:val="fr-CA"/>
              </w:rPr>
              <w:t xml:space="preserve">Préparer </w:t>
            </w:r>
            <w:r w:rsidRPr="00A81C71">
              <w:rPr>
                <w:color w:val="000000"/>
                <w:lang w:val="fr-CA"/>
              </w:rPr>
              <w:t>l’environnement de développement informatique.</w:t>
            </w:r>
          </w:p>
        </w:tc>
        <w:tc>
          <w:tcPr>
            <w:tcW w:w="4945" w:type="dxa"/>
            <w:tcBorders>
              <w:top w:val="single" w:sz="4" w:space="0" w:color="BFBFBF"/>
              <w:left w:val="single" w:sz="4" w:space="0" w:color="BFBFBF"/>
              <w:bottom w:val="single" w:sz="4" w:space="0" w:color="BFBFBF"/>
              <w:right w:val="single" w:sz="4" w:space="0" w:color="BFBFBF"/>
            </w:tcBorders>
          </w:tcPr>
          <w:p w14:paraId="3EE50A4E" w14:textId="223DA7D8" w:rsidR="00A81C71" w:rsidRPr="00A81C71" w:rsidRDefault="001269F0" w:rsidP="00A81C71">
            <w:pPr>
              <w:pStyle w:val="ListParagraph"/>
              <w:numPr>
                <w:ilvl w:val="0"/>
                <w:numId w:val="9"/>
              </w:numPr>
              <w:spacing w:after="0" w:line="240" w:lineRule="auto"/>
              <w:ind w:left="420" w:hanging="284"/>
              <w:jc w:val="both"/>
              <w:rPr>
                <w:rFonts w:cs="Arial"/>
                <w:lang w:val="fr-CA"/>
              </w:rPr>
            </w:pPr>
            <w:r>
              <w:rPr>
                <w:rFonts w:cs="Arial"/>
                <w:lang w:val="fr-CA"/>
              </w:rPr>
              <w:t xml:space="preserve">2.1) </w:t>
            </w:r>
            <w:r w:rsidR="00A81C71" w:rsidRPr="00A81C71">
              <w:rPr>
                <w:rFonts w:cs="Arial"/>
                <w:lang w:val="fr-CA"/>
              </w:rPr>
              <w:t>Installation correcte de la plateforme de développement Web et du système de gestion de base de données de développement.</w:t>
            </w:r>
          </w:p>
          <w:p w14:paraId="73C93503" w14:textId="5A758211" w:rsidR="00A81C71" w:rsidRPr="00A81C71" w:rsidRDefault="001269F0" w:rsidP="00A81C71">
            <w:pPr>
              <w:pStyle w:val="ListParagraph"/>
              <w:numPr>
                <w:ilvl w:val="0"/>
                <w:numId w:val="9"/>
              </w:numPr>
              <w:spacing w:after="0" w:line="240" w:lineRule="auto"/>
              <w:ind w:left="420" w:hanging="284"/>
              <w:jc w:val="both"/>
              <w:rPr>
                <w:rFonts w:cs="Arial"/>
                <w:lang w:val="fr-CA"/>
              </w:rPr>
            </w:pPr>
            <w:r>
              <w:rPr>
                <w:rFonts w:cs="Arial"/>
                <w:lang w:val="fr-CA"/>
              </w:rPr>
              <w:t xml:space="preserve">2.2) </w:t>
            </w:r>
            <w:r w:rsidR="00A81C71" w:rsidRPr="00A81C71">
              <w:rPr>
                <w:rFonts w:cs="Arial"/>
                <w:lang w:val="fr-CA"/>
              </w:rPr>
              <w:t>Installation correcte des logiciels et des bibliothèques.</w:t>
            </w:r>
          </w:p>
          <w:p w14:paraId="0903BCC3" w14:textId="40C279D4" w:rsidR="00A81C71" w:rsidRPr="00A81C71" w:rsidRDefault="001269F0" w:rsidP="00A81C71">
            <w:pPr>
              <w:pStyle w:val="ListParagraph"/>
              <w:numPr>
                <w:ilvl w:val="0"/>
                <w:numId w:val="9"/>
              </w:numPr>
              <w:spacing w:after="0" w:line="240" w:lineRule="auto"/>
              <w:ind w:left="420" w:hanging="284"/>
              <w:jc w:val="both"/>
              <w:rPr>
                <w:rFonts w:cs="Arial"/>
                <w:lang w:val="fr-CA"/>
              </w:rPr>
            </w:pPr>
            <w:r>
              <w:rPr>
                <w:rFonts w:cs="Arial"/>
                <w:lang w:val="fr-CA"/>
              </w:rPr>
              <w:t xml:space="preserve">2.3) </w:t>
            </w:r>
            <w:r w:rsidR="00A81C71" w:rsidRPr="00A81C71">
              <w:rPr>
                <w:rFonts w:cs="Arial"/>
                <w:lang w:val="fr-CA"/>
              </w:rPr>
              <w:t>Configuration appropriée du système de gestion de versions.</w:t>
            </w:r>
          </w:p>
          <w:p w14:paraId="6F6D444D" w14:textId="6BFB28BE" w:rsidR="00A81C71" w:rsidRPr="00A81C71" w:rsidRDefault="001269F0" w:rsidP="00A81C71">
            <w:pPr>
              <w:pStyle w:val="ListParagraph"/>
              <w:numPr>
                <w:ilvl w:val="0"/>
                <w:numId w:val="9"/>
              </w:numPr>
              <w:spacing w:after="0" w:line="240" w:lineRule="auto"/>
              <w:ind w:left="420" w:hanging="284"/>
              <w:jc w:val="both"/>
              <w:rPr>
                <w:rFonts w:cs="Arial"/>
                <w:lang w:val="fr-CA"/>
              </w:rPr>
            </w:pPr>
            <w:r>
              <w:rPr>
                <w:rFonts w:cs="Arial"/>
                <w:lang w:val="fr-CA"/>
              </w:rPr>
              <w:t xml:space="preserve">2.4) </w:t>
            </w:r>
            <w:r w:rsidR="00A81C71" w:rsidRPr="00A81C71">
              <w:rPr>
                <w:rFonts w:cs="Arial"/>
                <w:lang w:val="fr-CA"/>
              </w:rPr>
              <w:t>Importation correcte du code source.</w:t>
            </w:r>
          </w:p>
          <w:p w14:paraId="4DE23868" w14:textId="77777777" w:rsidR="00A81C71" w:rsidRPr="009C2028" w:rsidRDefault="00A81C71" w:rsidP="00085C88">
            <w:pPr>
              <w:pStyle w:val="TableParagraph"/>
              <w:spacing w:before="16" w:line="230" w:lineRule="exact"/>
              <w:ind w:left="420" w:hanging="284"/>
              <w:jc w:val="both"/>
              <w:rPr>
                <w:rFonts w:ascii="Calibri" w:hAnsi="Calibri" w:cs="Calibri"/>
              </w:rPr>
            </w:pPr>
          </w:p>
        </w:tc>
        <w:tc>
          <w:tcPr>
            <w:tcW w:w="4798" w:type="dxa"/>
            <w:gridSpan w:val="2"/>
            <w:tcBorders>
              <w:top w:val="single" w:sz="4" w:space="0" w:color="BFBFBF"/>
              <w:left w:val="single" w:sz="4" w:space="0" w:color="BFBFBF"/>
              <w:bottom w:val="single" w:sz="4" w:space="0" w:color="BFBFBF"/>
              <w:right w:val="single" w:sz="4" w:space="0" w:color="BFBFBF"/>
            </w:tcBorders>
          </w:tcPr>
          <w:p w14:paraId="7A9AC020" w14:textId="77777777" w:rsidR="00A81C71" w:rsidRPr="00A81C71" w:rsidRDefault="00A81C71" w:rsidP="00085C88">
            <w:pPr>
              <w:keepNext/>
              <w:keepLines/>
              <w:numPr>
                <w:ilvl w:val="0"/>
                <w:numId w:val="3"/>
              </w:numPr>
              <w:spacing w:after="0" w:line="240" w:lineRule="auto"/>
              <w:ind w:left="318" w:right="154" w:hanging="284"/>
              <w:rPr>
                <w:lang w:val="fr-CA"/>
              </w:rPr>
            </w:pPr>
            <w:r w:rsidRPr="00A81C71">
              <w:rPr>
                <w:lang w:val="fr-CA"/>
              </w:rPr>
              <w:t>Utiliser un outil de développement parmi les plus récents dans l’industrie.</w:t>
            </w:r>
          </w:p>
          <w:p w14:paraId="1DC97D5E" w14:textId="77777777" w:rsidR="00A81C71" w:rsidRPr="00A81C71" w:rsidRDefault="00A81C71" w:rsidP="00085C88">
            <w:pPr>
              <w:keepNext/>
              <w:keepLines/>
              <w:numPr>
                <w:ilvl w:val="0"/>
                <w:numId w:val="3"/>
              </w:numPr>
              <w:spacing w:after="0" w:line="240" w:lineRule="auto"/>
              <w:ind w:left="318" w:right="154" w:hanging="284"/>
              <w:rPr>
                <w:lang w:val="fr-CA"/>
              </w:rPr>
            </w:pPr>
            <w:r w:rsidRPr="00A81C71">
              <w:rPr>
                <w:lang w:val="fr-CA"/>
              </w:rPr>
              <w:t>Choisir les bibliothèques les plus sécurisées.</w:t>
            </w:r>
          </w:p>
          <w:p w14:paraId="55DB4ECC" w14:textId="77777777" w:rsidR="00A81C71" w:rsidRPr="00A81C71" w:rsidRDefault="00A81C71" w:rsidP="00085C88">
            <w:pPr>
              <w:keepNext/>
              <w:keepLines/>
              <w:spacing w:after="0" w:line="240" w:lineRule="auto"/>
              <w:ind w:right="154"/>
              <w:rPr>
                <w:lang w:val="fr-CA"/>
              </w:rPr>
            </w:pPr>
          </w:p>
        </w:tc>
      </w:tr>
      <w:tr w:rsidR="00A81C71" w14:paraId="21AE1F09" w14:textId="77777777" w:rsidTr="00085C88">
        <w:tc>
          <w:tcPr>
            <w:tcW w:w="3157" w:type="dxa"/>
            <w:gridSpan w:val="2"/>
            <w:tcBorders>
              <w:top w:val="single" w:sz="4" w:space="0" w:color="BFBFBF"/>
              <w:left w:val="single" w:sz="4" w:space="0" w:color="BFBFBF"/>
              <w:bottom w:val="single" w:sz="4" w:space="0" w:color="BFBFBF"/>
              <w:right w:val="single" w:sz="4" w:space="0" w:color="BFBFBF"/>
            </w:tcBorders>
          </w:tcPr>
          <w:p w14:paraId="701AF363" w14:textId="77777777" w:rsidR="00A81C71" w:rsidRPr="00A81C71" w:rsidRDefault="00A81C71" w:rsidP="00085C88">
            <w:pPr>
              <w:pStyle w:val="ListParagraph"/>
              <w:keepNext/>
              <w:keepLines/>
              <w:numPr>
                <w:ilvl w:val="0"/>
                <w:numId w:val="2"/>
              </w:numPr>
              <w:spacing w:after="0" w:line="240" w:lineRule="auto"/>
              <w:ind w:right="153"/>
              <w:rPr>
                <w:lang w:val="fr-CA"/>
              </w:rPr>
            </w:pPr>
            <w:r w:rsidRPr="00A81C71">
              <w:rPr>
                <w:b/>
                <w:highlight w:val="white"/>
                <w:lang w:val="fr-CA"/>
              </w:rPr>
              <w:t xml:space="preserve">Préparer </w:t>
            </w:r>
            <w:r w:rsidRPr="00A81C71">
              <w:rPr>
                <w:lang w:val="fr-CA"/>
              </w:rPr>
              <w:t>la base de données</w:t>
            </w:r>
          </w:p>
        </w:tc>
        <w:tc>
          <w:tcPr>
            <w:tcW w:w="4945" w:type="dxa"/>
            <w:tcBorders>
              <w:top w:val="single" w:sz="4" w:space="0" w:color="BFBFBF"/>
              <w:left w:val="single" w:sz="4" w:space="0" w:color="BFBFBF"/>
              <w:bottom w:val="single" w:sz="4" w:space="0" w:color="BFBFBF"/>
              <w:right w:val="single" w:sz="4" w:space="0" w:color="BFBFBF"/>
            </w:tcBorders>
          </w:tcPr>
          <w:p w14:paraId="54F804F7" w14:textId="3CCF2B6B" w:rsidR="00A81C71" w:rsidRPr="004B3D22" w:rsidRDefault="0057720D" w:rsidP="00A81C71">
            <w:pPr>
              <w:pStyle w:val="TableParagraph"/>
              <w:numPr>
                <w:ilvl w:val="0"/>
                <w:numId w:val="8"/>
              </w:numPr>
              <w:spacing w:line="224" w:lineRule="exact"/>
              <w:ind w:left="227" w:hanging="227"/>
              <w:rPr>
                <w:rFonts w:ascii="Calibri" w:hAnsi="Calibri" w:cs="Calibri"/>
              </w:rPr>
            </w:pPr>
            <w:r>
              <w:rPr>
                <w:rFonts w:ascii="Calibri" w:hAnsi="Calibri" w:cs="Arial"/>
              </w:rPr>
              <w:t xml:space="preserve">3.1) </w:t>
            </w:r>
            <w:r w:rsidR="00A81C71" w:rsidRPr="004B3D22">
              <w:rPr>
                <w:rFonts w:ascii="Calibri" w:hAnsi="Calibri" w:cs="Arial"/>
              </w:rPr>
              <w:t>Création ou adaptation correctes de la base de données.</w:t>
            </w:r>
          </w:p>
          <w:p w14:paraId="49E35611" w14:textId="02780142" w:rsidR="00A81C71" w:rsidRPr="004B3D22" w:rsidRDefault="0057720D" w:rsidP="00A81C71">
            <w:pPr>
              <w:pStyle w:val="TableParagraph"/>
              <w:numPr>
                <w:ilvl w:val="0"/>
                <w:numId w:val="8"/>
              </w:numPr>
              <w:spacing w:line="224" w:lineRule="exact"/>
              <w:ind w:left="227" w:hanging="227"/>
              <w:rPr>
                <w:rFonts w:ascii="Calibri" w:hAnsi="Calibri" w:cs="Calibri"/>
              </w:rPr>
            </w:pPr>
            <w:r>
              <w:rPr>
                <w:rFonts w:ascii="Calibri" w:hAnsi="Calibri" w:cs="Arial"/>
              </w:rPr>
              <w:t xml:space="preserve">3.2) </w:t>
            </w:r>
            <w:r w:rsidR="00A81C71" w:rsidRPr="004B3D22">
              <w:rPr>
                <w:rFonts w:ascii="Calibri" w:hAnsi="Calibri" w:cs="Arial"/>
              </w:rPr>
              <w:t>Insertion correcte des données initiales ou des données de tests.</w:t>
            </w:r>
          </w:p>
          <w:p w14:paraId="316997F4" w14:textId="1A26998C" w:rsidR="00A81C71" w:rsidRPr="004B3D22" w:rsidRDefault="0057720D" w:rsidP="00A81C71">
            <w:pPr>
              <w:pStyle w:val="TableParagraph"/>
              <w:numPr>
                <w:ilvl w:val="0"/>
                <w:numId w:val="8"/>
              </w:numPr>
              <w:spacing w:line="224" w:lineRule="exact"/>
              <w:ind w:left="227" w:hanging="227"/>
              <w:rPr>
                <w:rFonts w:ascii="Calibri" w:hAnsi="Calibri" w:cs="Calibri"/>
              </w:rPr>
            </w:pPr>
            <w:r>
              <w:rPr>
                <w:rFonts w:ascii="Calibri" w:hAnsi="Calibri" w:cs="Arial"/>
              </w:rPr>
              <w:t xml:space="preserve">3.3) </w:t>
            </w:r>
            <w:r w:rsidR="00A81C71" w:rsidRPr="004B3D22">
              <w:rPr>
                <w:rFonts w:ascii="Calibri" w:hAnsi="Calibri" w:cs="Arial"/>
              </w:rPr>
              <w:t>Respect du modèle de données.</w:t>
            </w:r>
            <w:r w:rsidR="00A81C71" w:rsidRPr="004B3D22">
              <w:rPr>
                <w:rFonts w:ascii="Calibri" w:hAnsi="Calibri" w:cs="Arial"/>
              </w:rPr>
              <w:br/>
            </w:r>
          </w:p>
        </w:tc>
        <w:tc>
          <w:tcPr>
            <w:tcW w:w="4798" w:type="dxa"/>
            <w:gridSpan w:val="2"/>
            <w:tcBorders>
              <w:top w:val="single" w:sz="4" w:space="0" w:color="BFBFBF"/>
              <w:left w:val="single" w:sz="4" w:space="0" w:color="BFBFBF"/>
              <w:bottom w:val="single" w:sz="4" w:space="0" w:color="BFBFBF"/>
              <w:right w:val="single" w:sz="4" w:space="0" w:color="BFBFBF"/>
            </w:tcBorders>
          </w:tcPr>
          <w:p w14:paraId="3AF733F2" w14:textId="77777777" w:rsidR="00A81C71" w:rsidRDefault="00A81C71" w:rsidP="00085C88">
            <w:pPr>
              <w:keepNext/>
              <w:keepLines/>
              <w:numPr>
                <w:ilvl w:val="0"/>
                <w:numId w:val="3"/>
              </w:numPr>
              <w:spacing w:after="0" w:line="240" w:lineRule="auto"/>
              <w:ind w:left="318" w:right="154" w:hanging="284"/>
            </w:pPr>
            <w:proofErr w:type="spellStart"/>
            <w:r>
              <w:t>Utiliser</w:t>
            </w:r>
            <w:proofErr w:type="spellEnd"/>
            <w:r>
              <w:t xml:space="preserve"> un SGBDR.</w:t>
            </w:r>
          </w:p>
          <w:p w14:paraId="3890AF9E" w14:textId="77777777" w:rsidR="00A81C71" w:rsidRDefault="00A81C71" w:rsidP="00085C88">
            <w:pPr>
              <w:keepNext/>
              <w:keepLines/>
              <w:spacing w:after="0" w:line="240" w:lineRule="auto"/>
              <w:ind w:right="154"/>
            </w:pPr>
          </w:p>
        </w:tc>
      </w:tr>
      <w:tr w:rsidR="00A81C71" w:rsidRPr="00EC11C9" w14:paraId="78A803C7" w14:textId="77777777" w:rsidTr="00085C88">
        <w:tc>
          <w:tcPr>
            <w:tcW w:w="3133" w:type="dxa"/>
            <w:tcBorders>
              <w:top w:val="single" w:sz="4" w:space="0" w:color="BFBFBF"/>
              <w:left w:val="single" w:sz="4" w:space="0" w:color="BFBFBF"/>
              <w:bottom w:val="single" w:sz="4" w:space="0" w:color="BFBFBF"/>
              <w:right w:val="single" w:sz="4" w:space="0" w:color="BFBFBF"/>
            </w:tcBorders>
          </w:tcPr>
          <w:p w14:paraId="2FE95F8E" w14:textId="77777777" w:rsidR="00A81C71" w:rsidRPr="009F7C43" w:rsidRDefault="00A81C71" w:rsidP="00085C88">
            <w:pPr>
              <w:pStyle w:val="ListParagraph"/>
              <w:keepNext/>
              <w:keepLines/>
              <w:numPr>
                <w:ilvl w:val="0"/>
                <w:numId w:val="2"/>
              </w:numPr>
              <w:spacing w:after="0" w:line="240" w:lineRule="auto"/>
              <w:ind w:right="153"/>
              <w:rPr>
                <w:color w:val="000000"/>
              </w:rPr>
            </w:pPr>
            <w:r w:rsidRPr="009F7C43">
              <w:rPr>
                <w:b/>
                <w:color w:val="000000"/>
                <w:highlight w:val="white"/>
              </w:rPr>
              <w:t>Programmer</w:t>
            </w:r>
            <w:r w:rsidRPr="009F7C43">
              <w:rPr>
                <w:color w:val="000000"/>
                <w:highlight w:val="white"/>
              </w:rPr>
              <w:t xml:space="preserve"> </w:t>
            </w:r>
            <w:proofErr w:type="spellStart"/>
            <w:r w:rsidRPr="009F7C43">
              <w:rPr>
                <w:color w:val="000000"/>
              </w:rPr>
              <w:t>l’interface</w:t>
            </w:r>
            <w:proofErr w:type="spellEnd"/>
            <w:r w:rsidRPr="009F7C43">
              <w:rPr>
                <w:color w:val="000000"/>
              </w:rPr>
              <w:t xml:space="preserve"> WEB</w:t>
            </w:r>
          </w:p>
        </w:tc>
        <w:tc>
          <w:tcPr>
            <w:tcW w:w="4984" w:type="dxa"/>
            <w:gridSpan w:val="3"/>
            <w:tcBorders>
              <w:top w:val="single" w:sz="4" w:space="0" w:color="BFBFBF"/>
              <w:left w:val="single" w:sz="4" w:space="0" w:color="BFBFBF"/>
              <w:bottom w:val="single" w:sz="4" w:space="0" w:color="BFBFBF"/>
              <w:right w:val="single" w:sz="4" w:space="0" w:color="BFBFBF"/>
            </w:tcBorders>
            <w:vAlign w:val="center"/>
          </w:tcPr>
          <w:p w14:paraId="2703A8C6" w14:textId="6D6EF472" w:rsidR="00A81C71" w:rsidRPr="00A81C71" w:rsidRDefault="00574A17" w:rsidP="00A81C71">
            <w:pPr>
              <w:numPr>
                <w:ilvl w:val="0"/>
                <w:numId w:val="8"/>
              </w:numPr>
              <w:spacing w:after="0"/>
              <w:ind w:left="195" w:hanging="190"/>
              <w:rPr>
                <w:lang w:val="fr-CA"/>
              </w:rPr>
            </w:pPr>
            <w:r>
              <w:rPr>
                <w:rFonts w:cs="Arial"/>
                <w:lang w:val="fr-CA"/>
              </w:rPr>
              <w:t>4</w:t>
            </w:r>
            <w:r w:rsidR="0057720D">
              <w:rPr>
                <w:rFonts w:cs="Arial"/>
                <w:lang w:val="fr-CA"/>
              </w:rPr>
              <w:t>.</w:t>
            </w:r>
            <w:r>
              <w:rPr>
                <w:rFonts w:cs="Arial"/>
                <w:lang w:val="fr-CA"/>
              </w:rPr>
              <w:t>1</w:t>
            </w:r>
            <w:r w:rsidR="0057720D">
              <w:rPr>
                <w:rFonts w:cs="Arial"/>
                <w:lang w:val="fr-CA"/>
              </w:rPr>
              <w:t xml:space="preserve">) </w:t>
            </w:r>
            <w:r w:rsidR="00A81C71" w:rsidRPr="00A81C71">
              <w:rPr>
                <w:rFonts w:cs="Arial"/>
                <w:lang w:val="fr-CA"/>
              </w:rPr>
              <w:t>Utilisation appropriée du langage de balisage.</w:t>
            </w:r>
          </w:p>
          <w:p w14:paraId="526E73C5" w14:textId="4BDC91E4" w:rsidR="00A81C71" w:rsidRPr="00A81C71" w:rsidRDefault="00574A17" w:rsidP="00A81C71">
            <w:pPr>
              <w:numPr>
                <w:ilvl w:val="0"/>
                <w:numId w:val="8"/>
              </w:numPr>
              <w:spacing w:after="0"/>
              <w:ind w:left="195" w:hanging="190"/>
              <w:rPr>
                <w:lang w:val="fr-CA"/>
              </w:rPr>
            </w:pPr>
            <w:r>
              <w:rPr>
                <w:rFonts w:cs="Arial"/>
                <w:lang w:val="fr-CA"/>
              </w:rPr>
              <w:t>4</w:t>
            </w:r>
            <w:r w:rsidR="0057720D">
              <w:rPr>
                <w:rFonts w:cs="Arial"/>
                <w:lang w:val="fr-CA"/>
              </w:rPr>
              <w:t>.</w:t>
            </w:r>
            <w:r>
              <w:rPr>
                <w:rFonts w:cs="Arial"/>
                <w:lang w:val="fr-CA"/>
              </w:rPr>
              <w:t>2</w:t>
            </w:r>
            <w:r w:rsidR="0057720D">
              <w:rPr>
                <w:rFonts w:cs="Arial"/>
                <w:lang w:val="fr-CA"/>
              </w:rPr>
              <w:t xml:space="preserve">) </w:t>
            </w:r>
            <w:r w:rsidR="00A81C71" w:rsidRPr="00A81C71">
              <w:rPr>
                <w:rFonts w:cs="Arial"/>
                <w:lang w:val="fr-CA"/>
              </w:rPr>
              <w:t>Création et utilisation appropriées des feuilles de styles.</w:t>
            </w:r>
          </w:p>
          <w:p w14:paraId="725C1D1D" w14:textId="0B58A6F2" w:rsidR="00A81C71" w:rsidRPr="004B3D22" w:rsidRDefault="00574A17" w:rsidP="00A81C71">
            <w:pPr>
              <w:numPr>
                <w:ilvl w:val="0"/>
                <w:numId w:val="8"/>
              </w:numPr>
              <w:spacing w:after="0"/>
              <w:ind w:left="195" w:hanging="190"/>
            </w:pPr>
            <w:r>
              <w:rPr>
                <w:rFonts w:cs="Arial"/>
              </w:rPr>
              <w:t>4</w:t>
            </w:r>
            <w:r w:rsidR="0057720D">
              <w:rPr>
                <w:rFonts w:cs="Arial"/>
              </w:rPr>
              <w:t>.</w:t>
            </w:r>
            <w:r>
              <w:rPr>
                <w:rFonts w:cs="Arial"/>
              </w:rPr>
              <w:t>3</w:t>
            </w:r>
            <w:r w:rsidR="0057720D">
              <w:rPr>
                <w:rFonts w:cs="Arial"/>
              </w:rPr>
              <w:t xml:space="preserve">) </w:t>
            </w:r>
            <w:proofErr w:type="spellStart"/>
            <w:r w:rsidR="00A81C71" w:rsidRPr="004B3D22">
              <w:rPr>
                <w:rFonts w:cs="Arial"/>
              </w:rPr>
              <w:t>Intégration</w:t>
            </w:r>
            <w:proofErr w:type="spellEnd"/>
            <w:r w:rsidR="00A81C71" w:rsidRPr="004B3D22">
              <w:rPr>
                <w:rFonts w:cs="Arial"/>
              </w:rPr>
              <w:t xml:space="preserve"> </w:t>
            </w:r>
            <w:proofErr w:type="spellStart"/>
            <w:r w:rsidR="00A81C71" w:rsidRPr="004B3D22">
              <w:rPr>
                <w:rFonts w:cs="Arial"/>
              </w:rPr>
              <w:t>correcte</w:t>
            </w:r>
            <w:proofErr w:type="spellEnd"/>
            <w:r w:rsidR="00A81C71" w:rsidRPr="004B3D22">
              <w:rPr>
                <w:rFonts w:cs="Arial"/>
              </w:rPr>
              <w:t xml:space="preserve"> des images.</w:t>
            </w:r>
          </w:p>
          <w:p w14:paraId="52D5C57D" w14:textId="74508F2A" w:rsidR="00A81C71" w:rsidRPr="00A81C71" w:rsidRDefault="00574A17" w:rsidP="00A81C71">
            <w:pPr>
              <w:numPr>
                <w:ilvl w:val="0"/>
                <w:numId w:val="8"/>
              </w:numPr>
              <w:spacing w:after="0"/>
              <w:ind w:left="195" w:hanging="190"/>
              <w:rPr>
                <w:lang w:val="fr-CA"/>
              </w:rPr>
            </w:pPr>
            <w:r>
              <w:rPr>
                <w:rFonts w:cs="Arial"/>
                <w:lang w:val="fr-CA"/>
              </w:rPr>
              <w:t>4</w:t>
            </w:r>
            <w:r w:rsidR="0057720D">
              <w:rPr>
                <w:rFonts w:cs="Arial"/>
                <w:lang w:val="fr-CA"/>
              </w:rPr>
              <w:t>.</w:t>
            </w:r>
            <w:r>
              <w:rPr>
                <w:rFonts w:cs="Arial"/>
                <w:lang w:val="fr-CA"/>
              </w:rPr>
              <w:t>4</w:t>
            </w:r>
            <w:r w:rsidR="0057720D">
              <w:rPr>
                <w:rFonts w:cs="Arial"/>
                <w:lang w:val="fr-CA"/>
              </w:rPr>
              <w:t xml:space="preserve">) </w:t>
            </w:r>
            <w:r w:rsidR="00A81C71" w:rsidRPr="00A81C71">
              <w:rPr>
                <w:rFonts w:cs="Arial"/>
                <w:lang w:val="fr-CA"/>
              </w:rPr>
              <w:t>Adaptation de l’interface en fonction du format d’affichage et de la résolution.</w:t>
            </w:r>
            <w:r w:rsidR="00A81C71" w:rsidRPr="00A81C71">
              <w:rPr>
                <w:rFonts w:cs="Arial"/>
                <w:lang w:val="fr-CA"/>
              </w:rPr>
              <w:br/>
            </w:r>
            <w:r w:rsidR="00A81C71" w:rsidRPr="00A81C71">
              <w:rPr>
                <w:rFonts w:cs="Arial"/>
                <w:lang w:val="fr-CA"/>
              </w:rPr>
              <w:br/>
            </w:r>
          </w:p>
        </w:tc>
        <w:tc>
          <w:tcPr>
            <w:tcW w:w="4783" w:type="dxa"/>
            <w:tcBorders>
              <w:top w:val="single" w:sz="4" w:space="0" w:color="BFBFBF"/>
              <w:left w:val="single" w:sz="4" w:space="0" w:color="BFBFBF"/>
              <w:bottom w:val="single" w:sz="4" w:space="0" w:color="BFBFBF"/>
              <w:right w:val="single" w:sz="4" w:space="0" w:color="BFBFBF"/>
            </w:tcBorders>
          </w:tcPr>
          <w:p w14:paraId="6E06323C" w14:textId="77777777" w:rsidR="00A81C71" w:rsidRPr="00A81C71" w:rsidRDefault="00A81C71" w:rsidP="00A81C71">
            <w:pPr>
              <w:keepNext/>
              <w:keepLines/>
              <w:numPr>
                <w:ilvl w:val="0"/>
                <w:numId w:val="10"/>
              </w:numPr>
              <w:spacing w:after="0" w:line="240" w:lineRule="auto"/>
              <w:ind w:left="303" w:right="153" w:hanging="284"/>
              <w:rPr>
                <w:lang w:val="fr-CA"/>
              </w:rPr>
            </w:pPr>
            <w:r w:rsidRPr="00A81C71">
              <w:rPr>
                <w:color w:val="333333"/>
                <w:lang w:val="fr-CA"/>
              </w:rPr>
              <w:t>Vue dans le cours 420-3P2-</w:t>
            </w:r>
            <w:proofErr w:type="gramStart"/>
            <w:r w:rsidRPr="00A81C71">
              <w:rPr>
                <w:color w:val="333333"/>
                <w:lang w:val="fr-CA"/>
              </w:rPr>
              <w:t>HU  Programmation</w:t>
            </w:r>
            <w:proofErr w:type="gramEnd"/>
            <w:r w:rsidRPr="00A81C71">
              <w:rPr>
                <w:color w:val="333333"/>
                <w:lang w:val="fr-CA"/>
              </w:rPr>
              <w:t xml:space="preserve"> d’interface WEB.</w:t>
            </w:r>
          </w:p>
          <w:p w14:paraId="7EC2223A" w14:textId="77777777" w:rsidR="00A81C71" w:rsidRPr="00A81C71" w:rsidRDefault="00A81C71" w:rsidP="00085C88">
            <w:pPr>
              <w:keepNext/>
              <w:keepLines/>
              <w:spacing w:after="0" w:line="240" w:lineRule="auto"/>
              <w:ind w:right="153"/>
              <w:rPr>
                <w:lang w:val="fr-CA"/>
              </w:rPr>
            </w:pPr>
          </w:p>
        </w:tc>
      </w:tr>
    </w:tbl>
    <w:p w14:paraId="60A5DB1B" w14:textId="77777777" w:rsidR="00A81C71" w:rsidRPr="00A81C71" w:rsidRDefault="00A81C71" w:rsidP="00A81C71">
      <w:pPr>
        <w:rPr>
          <w:lang w:val="fr-CA"/>
        </w:rPr>
      </w:pPr>
      <w:r w:rsidRPr="00A81C71">
        <w:rPr>
          <w:lang w:val="fr-CA"/>
        </w:rPr>
        <w:br w:type="page"/>
      </w:r>
    </w:p>
    <w:tbl>
      <w:tblPr>
        <w:tblW w:w="12900" w:type="dxa"/>
        <w:tblInd w:w="-28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000000"/>
        </w:tblBorders>
        <w:tblLayout w:type="fixed"/>
        <w:tblCellMar>
          <w:top w:w="28" w:type="dxa"/>
          <w:left w:w="85" w:type="dxa"/>
          <w:bottom w:w="28" w:type="dxa"/>
          <w:right w:w="85" w:type="dxa"/>
        </w:tblCellMar>
        <w:tblLook w:val="0000" w:firstRow="0" w:lastRow="0" w:firstColumn="0" w:lastColumn="0" w:noHBand="0" w:noVBand="0"/>
      </w:tblPr>
      <w:tblGrid>
        <w:gridCol w:w="3133"/>
        <w:gridCol w:w="4984"/>
        <w:gridCol w:w="4783"/>
      </w:tblGrid>
      <w:tr w:rsidR="00A81C71" w14:paraId="2AC4D1BD" w14:textId="77777777" w:rsidTr="00085C88">
        <w:tc>
          <w:tcPr>
            <w:tcW w:w="3133" w:type="dxa"/>
            <w:tcBorders>
              <w:top w:val="single" w:sz="4" w:space="0" w:color="BFBFBF"/>
              <w:left w:val="single" w:sz="4" w:space="0" w:color="BFBFBF"/>
              <w:bottom w:val="single" w:sz="4" w:space="0" w:color="BFBFBF"/>
              <w:right w:val="single" w:sz="4" w:space="0" w:color="BFBFBF"/>
            </w:tcBorders>
            <w:shd w:val="clear" w:color="auto" w:fill="8496B0"/>
          </w:tcPr>
          <w:p w14:paraId="55D397B7" w14:textId="77777777" w:rsidR="00A81C71" w:rsidRPr="006B502A" w:rsidRDefault="00A81C71" w:rsidP="00085C88">
            <w:pPr>
              <w:spacing w:after="0" w:line="240" w:lineRule="auto"/>
              <w:rPr>
                <w:b/>
                <w:color w:val="FFFFFF"/>
              </w:rPr>
            </w:pPr>
            <w:proofErr w:type="spellStart"/>
            <w:r w:rsidRPr="006B502A">
              <w:rPr>
                <w:b/>
                <w:color w:val="FFFFFF"/>
              </w:rPr>
              <w:lastRenderedPageBreak/>
              <w:t>Éléments</w:t>
            </w:r>
            <w:proofErr w:type="spellEnd"/>
            <w:r w:rsidRPr="006B502A">
              <w:rPr>
                <w:b/>
                <w:color w:val="FFFFFF"/>
              </w:rPr>
              <w:t xml:space="preserve"> de la </w:t>
            </w:r>
            <w:proofErr w:type="spellStart"/>
            <w:r w:rsidRPr="006B502A">
              <w:rPr>
                <w:b/>
                <w:color w:val="FFFFFF"/>
              </w:rPr>
              <w:t>compétence</w:t>
            </w:r>
            <w:proofErr w:type="spellEnd"/>
          </w:p>
        </w:tc>
        <w:tc>
          <w:tcPr>
            <w:tcW w:w="4984" w:type="dxa"/>
            <w:tcBorders>
              <w:top w:val="single" w:sz="4" w:space="0" w:color="BFBFBF"/>
              <w:left w:val="single" w:sz="4" w:space="0" w:color="BFBFBF"/>
              <w:bottom w:val="single" w:sz="4" w:space="0" w:color="BFBFBF"/>
              <w:right w:val="single" w:sz="4" w:space="0" w:color="BFBFBF"/>
            </w:tcBorders>
            <w:shd w:val="clear" w:color="auto" w:fill="8496B0"/>
          </w:tcPr>
          <w:p w14:paraId="31701974" w14:textId="77777777" w:rsidR="00A81C71" w:rsidRPr="006B502A" w:rsidRDefault="00A81C71" w:rsidP="00085C88">
            <w:pPr>
              <w:keepNext/>
              <w:keepLines/>
              <w:spacing w:after="0" w:line="240" w:lineRule="auto"/>
              <w:ind w:left="360" w:right="154" w:hanging="360"/>
              <w:rPr>
                <w:b/>
                <w:color w:val="FFFFFF"/>
              </w:rPr>
            </w:pPr>
            <w:proofErr w:type="spellStart"/>
            <w:r w:rsidRPr="006B502A">
              <w:rPr>
                <w:b/>
                <w:color w:val="FFFFFF"/>
              </w:rPr>
              <w:t>Critères</w:t>
            </w:r>
            <w:proofErr w:type="spellEnd"/>
            <w:r w:rsidRPr="006B502A">
              <w:rPr>
                <w:b/>
                <w:color w:val="FFFFFF"/>
              </w:rPr>
              <w:t xml:space="preserve"> de performance</w:t>
            </w:r>
          </w:p>
        </w:tc>
        <w:tc>
          <w:tcPr>
            <w:tcW w:w="4783" w:type="dxa"/>
            <w:tcBorders>
              <w:top w:val="single" w:sz="4" w:space="0" w:color="BFBFBF"/>
              <w:left w:val="single" w:sz="4" w:space="0" w:color="BFBFBF"/>
              <w:bottom w:val="single" w:sz="4" w:space="0" w:color="BFBFBF"/>
              <w:right w:val="single" w:sz="4" w:space="0" w:color="BFBFBF"/>
            </w:tcBorders>
            <w:shd w:val="clear" w:color="auto" w:fill="8496B0"/>
          </w:tcPr>
          <w:p w14:paraId="348D460B" w14:textId="77777777" w:rsidR="00A81C71" w:rsidRPr="006B502A" w:rsidRDefault="00A81C71" w:rsidP="00085C88">
            <w:pPr>
              <w:keepNext/>
              <w:keepLines/>
              <w:spacing w:after="0" w:line="240" w:lineRule="auto"/>
              <w:ind w:left="360" w:right="154" w:hanging="360"/>
              <w:rPr>
                <w:b/>
                <w:color w:val="FFFFFF"/>
              </w:rPr>
            </w:pPr>
            <w:proofErr w:type="spellStart"/>
            <w:r w:rsidRPr="006B502A">
              <w:rPr>
                <w:b/>
                <w:color w:val="FFFFFF"/>
              </w:rPr>
              <w:t>Précisions</w:t>
            </w:r>
            <w:proofErr w:type="spellEnd"/>
            <w:r w:rsidRPr="006B502A">
              <w:rPr>
                <w:b/>
                <w:color w:val="FFFFFF"/>
              </w:rPr>
              <w:t xml:space="preserve"> sur le </w:t>
            </w:r>
            <w:proofErr w:type="spellStart"/>
            <w:r w:rsidRPr="006B502A">
              <w:rPr>
                <w:b/>
                <w:color w:val="FFFFFF"/>
              </w:rPr>
              <w:t>contenu</w:t>
            </w:r>
            <w:proofErr w:type="spellEnd"/>
          </w:p>
        </w:tc>
      </w:tr>
      <w:tr w:rsidR="00A81C71" w:rsidRPr="00EC11C9" w14:paraId="7EA27847" w14:textId="77777777" w:rsidTr="00085C88">
        <w:tc>
          <w:tcPr>
            <w:tcW w:w="3133" w:type="dxa"/>
            <w:tcBorders>
              <w:top w:val="single" w:sz="4" w:space="0" w:color="BFBFBF"/>
              <w:left w:val="single" w:sz="4" w:space="0" w:color="BFBFBF"/>
              <w:bottom w:val="single" w:sz="4" w:space="0" w:color="BFBFBF"/>
              <w:right w:val="single" w:sz="4" w:space="0" w:color="BFBFBF"/>
            </w:tcBorders>
            <w:shd w:val="clear" w:color="auto" w:fill="FFFFFF"/>
          </w:tcPr>
          <w:p w14:paraId="5BAF0CE9" w14:textId="77777777" w:rsidR="00A81C71" w:rsidRPr="00A81C71" w:rsidRDefault="00A81C71" w:rsidP="00085C88">
            <w:pPr>
              <w:keepNext/>
              <w:keepLines/>
              <w:spacing w:before="40" w:after="20" w:line="240" w:lineRule="auto"/>
              <w:ind w:left="337" w:right="154" w:hanging="332"/>
              <w:rPr>
                <w:lang w:val="fr-CA"/>
              </w:rPr>
            </w:pPr>
            <w:r w:rsidRPr="00A81C71">
              <w:rPr>
                <w:lang w:val="fr-CA"/>
              </w:rPr>
              <w:t>5.</w:t>
            </w:r>
            <w:r w:rsidRPr="00A81C71">
              <w:rPr>
                <w:lang w:val="fr-CA"/>
              </w:rPr>
              <w:tab/>
            </w:r>
            <w:r w:rsidRPr="00A81C71">
              <w:rPr>
                <w:b/>
                <w:lang w:val="fr-CA"/>
              </w:rPr>
              <w:t>Programmer</w:t>
            </w:r>
            <w:r w:rsidRPr="00A81C71">
              <w:rPr>
                <w:lang w:val="fr-CA"/>
              </w:rPr>
              <w:t xml:space="preserve"> la logique applicative du côté serveur</w:t>
            </w:r>
          </w:p>
        </w:tc>
        <w:tc>
          <w:tcPr>
            <w:tcW w:w="4984" w:type="dxa"/>
            <w:tcBorders>
              <w:top w:val="single" w:sz="4" w:space="0" w:color="BFBFBF"/>
              <w:left w:val="single" w:sz="4" w:space="0" w:color="BFBFBF"/>
              <w:bottom w:val="single" w:sz="4" w:space="0" w:color="BFBFBF"/>
              <w:right w:val="single" w:sz="4" w:space="0" w:color="BFBFBF"/>
            </w:tcBorders>
            <w:shd w:val="clear" w:color="auto" w:fill="FFFFFF"/>
            <w:vAlign w:val="center"/>
          </w:tcPr>
          <w:p w14:paraId="658F2AE6" w14:textId="6A156CE5" w:rsidR="00A81C71" w:rsidRPr="00A81C71" w:rsidRDefault="000D08CE" w:rsidP="00A81C71">
            <w:pPr>
              <w:pStyle w:val="ListParagraph"/>
              <w:numPr>
                <w:ilvl w:val="1"/>
                <w:numId w:val="11"/>
              </w:numPr>
              <w:spacing w:after="0" w:line="240" w:lineRule="auto"/>
              <w:ind w:left="278" w:hanging="283"/>
              <w:rPr>
                <w:rFonts w:cs="Arial"/>
                <w:lang w:val="fr-CA"/>
              </w:rPr>
            </w:pPr>
            <w:r>
              <w:rPr>
                <w:rFonts w:cs="Arial"/>
                <w:lang w:val="fr-CA"/>
              </w:rPr>
              <w:t xml:space="preserve">5.1) </w:t>
            </w:r>
            <w:r w:rsidR="00A81C71" w:rsidRPr="00A81C71">
              <w:rPr>
                <w:rFonts w:cs="Arial"/>
                <w:lang w:val="fr-CA"/>
              </w:rPr>
              <w:t>Choix approprié des clauses, des opérateurs, des commandes ou des paramètres dans les requêtes à la base de données.</w:t>
            </w:r>
            <w:r w:rsidR="00A81C71" w:rsidRPr="00A81C71">
              <w:rPr>
                <w:rFonts w:cs="Arial"/>
                <w:lang w:val="fr-CA"/>
              </w:rPr>
              <w:br w:type="page"/>
            </w:r>
          </w:p>
          <w:p w14:paraId="406D94BE" w14:textId="0687F6FA" w:rsidR="00A81C71" w:rsidRPr="00A81C71" w:rsidRDefault="000D08CE" w:rsidP="00A81C71">
            <w:pPr>
              <w:pStyle w:val="ListParagraph"/>
              <w:numPr>
                <w:ilvl w:val="1"/>
                <w:numId w:val="11"/>
              </w:numPr>
              <w:spacing w:after="0" w:line="240" w:lineRule="auto"/>
              <w:ind w:left="278" w:hanging="283"/>
              <w:rPr>
                <w:rFonts w:cs="Arial"/>
                <w:lang w:val="fr-CA"/>
              </w:rPr>
            </w:pPr>
            <w:r>
              <w:rPr>
                <w:rFonts w:cs="Arial"/>
                <w:lang w:val="fr-CA"/>
              </w:rPr>
              <w:t xml:space="preserve">5.2) </w:t>
            </w:r>
            <w:r w:rsidR="00A81C71" w:rsidRPr="00A81C71">
              <w:rPr>
                <w:rFonts w:cs="Arial"/>
                <w:lang w:val="fr-CA"/>
              </w:rPr>
              <w:t>Manipulation correcte des données de la base de données.</w:t>
            </w:r>
            <w:r w:rsidR="00A81C71" w:rsidRPr="00A81C71">
              <w:rPr>
                <w:rFonts w:cs="Arial"/>
                <w:lang w:val="fr-CA"/>
              </w:rPr>
              <w:br w:type="page"/>
            </w:r>
          </w:p>
          <w:p w14:paraId="46F01909" w14:textId="002CB657" w:rsidR="00A81C71" w:rsidRPr="00A81C71" w:rsidRDefault="000D08CE" w:rsidP="00A81C71">
            <w:pPr>
              <w:pStyle w:val="ListParagraph"/>
              <w:numPr>
                <w:ilvl w:val="1"/>
                <w:numId w:val="11"/>
              </w:numPr>
              <w:spacing w:after="0" w:line="240" w:lineRule="auto"/>
              <w:ind w:left="278" w:hanging="283"/>
              <w:rPr>
                <w:rFonts w:cs="Arial"/>
                <w:lang w:val="fr-CA"/>
              </w:rPr>
            </w:pPr>
            <w:r>
              <w:rPr>
                <w:rFonts w:cs="Arial"/>
                <w:lang w:val="fr-CA"/>
              </w:rPr>
              <w:t xml:space="preserve">5.3) </w:t>
            </w:r>
            <w:r w:rsidR="00A81C71" w:rsidRPr="00A81C71">
              <w:rPr>
                <w:rFonts w:cs="Arial"/>
                <w:lang w:val="fr-CA"/>
              </w:rPr>
              <w:t>Programmation correcte de la transformation des données en information.</w:t>
            </w:r>
            <w:r w:rsidR="00A81C71" w:rsidRPr="00A81C71">
              <w:rPr>
                <w:rFonts w:cs="Arial"/>
                <w:lang w:val="fr-CA"/>
              </w:rPr>
              <w:br w:type="page"/>
            </w:r>
          </w:p>
          <w:p w14:paraId="03FD4A36" w14:textId="28D7D441" w:rsidR="00A81C71" w:rsidRPr="00A81C71" w:rsidRDefault="000D08CE" w:rsidP="00A81C71">
            <w:pPr>
              <w:pStyle w:val="ListParagraph"/>
              <w:numPr>
                <w:ilvl w:val="1"/>
                <w:numId w:val="11"/>
              </w:numPr>
              <w:spacing w:after="0" w:line="240" w:lineRule="auto"/>
              <w:ind w:left="278" w:hanging="283"/>
              <w:rPr>
                <w:rFonts w:cs="Arial"/>
                <w:lang w:val="fr-CA"/>
              </w:rPr>
            </w:pPr>
            <w:r>
              <w:rPr>
                <w:rFonts w:cs="Arial"/>
                <w:lang w:val="fr-CA"/>
              </w:rPr>
              <w:t xml:space="preserve">5.4) </w:t>
            </w:r>
            <w:r w:rsidR="00A81C71" w:rsidRPr="00A81C71">
              <w:rPr>
                <w:rFonts w:cs="Arial"/>
                <w:lang w:val="fr-CA"/>
              </w:rPr>
              <w:t>Application correcte des techniques d’internationalisation.</w:t>
            </w:r>
            <w:r w:rsidR="00A81C71" w:rsidRPr="00A81C71">
              <w:rPr>
                <w:rFonts w:cs="Arial"/>
                <w:lang w:val="fr-CA"/>
              </w:rPr>
              <w:br w:type="page"/>
            </w:r>
          </w:p>
          <w:p w14:paraId="2714A839" w14:textId="53E2A21C" w:rsidR="00A81C71" w:rsidRPr="00A81C71" w:rsidRDefault="000D08CE" w:rsidP="00A81C71">
            <w:pPr>
              <w:pStyle w:val="ListParagraph"/>
              <w:numPr>
                <w:ilvl w:val="1"/>
                <w:numId w:val="11"/>
              </w:numPr>
              <w:spacing w:after="0" w:line="240" w:lineRule="auto"/>
              <w:ind w:left="278" w:hanging="283"/>
              <w:rPr>
                <w:rFonts w:cs="Arial"/>
                <w:lang w:val="fr-CA"/>
              </w:rPr>
            </w:pPr>
            <w:r>
              <w:rPr>
                <w:rFonts w:cs="Arial"/>
                <w:lang w:val="fr-CA"/>
              </w:rPr>
              <w:t xml:space="preserve">5.5) </w:t>
            </w:r>
            <w:r w:rsidR="00A81C71" w:rsidRPr="00A81C71">
              <w:rPr>
                <w:rFonts w:cs="Arial"/>
                <w:lang w:val="fr-CA"/>
              </w:rPr>
              <w:t>Application rigoureuse des techniques de programmation sécurisée.</w:t>
            </w:r>
          </w:p>
          <w:p w14:paraId="5E866BCC" w14:textId="77777777" w:rsidR="00A81C71" w:rsidRPr="00A81C71" w:rsidRDefault="00A81C71" w:rsidP="00085C88">
            <w:pPr>
              <w:spacing w:after="0" w:line="240" w:lineRule="auto"/>
              <w:rPr>
                <w:rFonts w:cs="Arial"/>
                <w:lang w:val="fr-CA"/>
              </w:rPr>
            </w:pPr>
          </w:p>
        </w:tc>
        <w:tc>
          <w:tcPr>
            <w:tcW w:w="4783" w:type="dxa"/>
            <w:tcBorders>
              <w:top w:val="single" w:sz="4" w:space="0" w:color="BFBFBF"/>
              <w:left w:val="single" w:sz="4" w:space="0" w:color="BFBFBF"/>
              <w:bottom w:val="single" w:sz="4" w:space="0" w:color="BFBFBF"/>
              <w:right w:val="single" w:sz="4" w:space="0" w:color="BFBFBF"/>
            </w:tcBorders>
            <w:shd w:val="clear" w:color="auto" w:fill="FFFFFF"/>
          </w:tcPr>
          <w:p w14:paraId="65E249D3" w14:textId="77777777" w:rsidR="00A81C71" w:rsidRPr="00A81C71" w:rsidRDefault="00A81C71" w:rsidP="00A81C71">
            <w:pPr>
              <w:keepNext/>
              <w:keepLines/>
              <w:numPr>
                <w:ilvl w:val="0"/>
                <w:numId w:val="12"/>
              </w:numPr>
              <w:spacing w:after="0" w:line="240" w:lineRule="auto"/>
              <w:ind w:left="303" w:right="154" w:hanging="303"/>
              <w:rPr>
                <w:lang w:val="fr-CA"/>
              </w:rPr>
            </w:pPr>
            <w:r w:rsidRPr="00A81C71">
              <w:rPr>
                <w:lang w:val="fr-CA"/>
              </w:rPr>
              <w:t>U</w:t>
            </w:r>
            <w:r w:rsidRPr="00A81C71">
              <w:rPr>
                <w:color w:val="333333"/>
                <w:lang w:val="fr-CA"/>
              </w:rPr>
              <w:t>tiliser les requêtes SQL avec paramètres et les procédures stockées.</w:t>
            </w:r>
          </w:p>
          <w:p w14:paraId="3536FFE4" w14:textId="77777777" w:rsidR="00A81C71" w:rsidRPr="00A81C71" w:rsidRDefault="00A81C71" w:rsidP="00A81C71">
            <w:pPr>
              <w:keepNext/>
              <w:keepLines/>
              <w:numPr>
                <w:ilvl w:val="0"/>
                <w:numId w:val="12"/>
              </w:numPr>
              <w:spacing w:after="0" w:line="240" w:lineRule="auto"/>
              <w:ind w:left="303" w:right="154" w:hanging="303"/>
              <w:rPr>
                <w:lang w:val="fr-CA"/>
              </w:rPr>
            </w:pPr>
            <w:r w:rsidRPr="00A81C71">
              <w:rPr>
                <w:color w:val="333333"/>
                <w:lang w:val="fr-CA"/>
              </w:rPr>
              <w:t>Utiliser une dll orientée objets d'accès aux données (PDO).</w:t>
            </w:r>
          </w:p>
          <w:p w14:paraId="1A03984F" w14:textId="77777777" w:rsidR="00A81C71" w:rsidRPr="00A81C71" w:rsidRDefault="00A81C71" w:rsidP="00A81C71">
            <w:pPr>
              <w:keepNext/>
              <w:keepLines/>
              <w:numPr>
                <w:ilvl w:val="0"/>
                <w:numId w:val="12"/>
              </w:numPr>
              <w:spacing w:after="0" w:line="240" w:lineRule="auto"/>
              <w:ind w:left="303" w:right="154" w:hanging="303"/>
              <w:rPr>
                <w:lang w:val="fr-CA"/>
              </w:rPr>
            </w:pPr>
            <w:r w:rsidRPr="00A81C71">
              <w:rPr>
                <w:color w:val="333333"/>
                <w:lang w:val="fr-CA"/>
              </w:rPr>
              <w:t>Utiliser les techniques de hachage des informations sensibles les plus récentes.</w:t>
            </w:r>
          </w:p>
          <w:p w14:paraId="16F6D74F" w14:textId="77777777" w:rsidR="00A81C71" w:rsidRPr="00A81C71" w:rsidRDefault="00A81C71" w:rsidP="00A81C71">
            <w:pPr>
              <w:keepNext/>
              <w:keepLines/>
              <w:numPr>
                <w:ilvl w:val="0"/>
                <w:numId w:val="12"/>
              </w:numPr>
              <w:spacing w:after="0" w:line="240" w:lineRule="auto"/>
              <w:ind w:left="303" w:right="154" w:hanging="303"/>
              <w:rPr>
                <w:lang w:val="fr-CA"/>
              </w:rPr>
            </w:pPr>
            <w:r w:rsidRPr="00A81C71">
              <w:rPr>
                <w:color w:val="333333"/>
                <w:lang w:val="fr-CA"/>
              </w:rPr>
              <w:t xml:space="preserve">Utiliser un Framework MVC (Ex. : </w:t>
            </w:r>
            <w:proofErr w:type="spellStart"/>
            <w:r w:rsidRPr="00A81C71">
              <w:rPr>
                <w:color w:val="333333"/>
                <w:lang w:val="fr-CA"/>
              </w:rPr>
              <w:t>symfony</w:t>
            </w:r>
            <w:proofErr w:type="spellEnd"/>
            <w:r w:rsidRPr="00A81C71">
              <w:rPr>
                <w:color w:val="333333"/>
                <w:lang w:val="fr-CA"/>
              </w:rPr>
              <w:t xml:space="preserve">, Zend Framework, </w:t>
            </w:r>
            <w:proofErr w:type="spellStart"/>
            <w:r w:rsidRPr="00A81C71">
              <w:rPr>
                <w:color w:val="333333"/>
                <w:lang w:val="fr-CA"/>
              </w:rPr>
              <w:t>Laravel</w:t>
            </w:r>
            <w:proofErr w:type="spellEnd"/>
            <w:r w:rsidRPr="00A81C71">
              <w:rPr>
                <w:color w:val="333333"/>
                <w:lang w:val="fr-CA"/>
              </w:rPr>
              <w:t xml:space="preserve">, </w:t>
            </w:r>
            <w:proofErr w:type="spellStart"/>
            <w:proofErr w:type="gramStart"/>
            <w:r w:rsidRPr="00A81C71">
              <w:rPr>
                <w:color w:val="333333"/>
                <w:lang w:val="fr-CA"/>
              </w:rPr>
              <w:t>cakePHP</w:t>
            </w:r>
            <w:proofErr w:type="spellEnd"/>
            <w:r w:rsidRPr="00A81C71">
              <w:rPr>
                <w:color w:val="333333"/>
                <w:lang w:val="fr-CA"/>
              </w:rPr>
              <w:t>….</w:t>
            </w:r>
            <w:proofErr w:type="gramEnd"/>
            <w:r w:rsidRPr="00A81C71">
              <w:rPr>
                <w:color w:val="333333"/>
                <w:lang w:val="fr-CA"/>
              </w:rPr>
              <w:t>).</w:t>
            </w:r>
          </w:p>
          <w:p w14:paraId="16AEA58D" w14:textId="77777777" w:rsidR="00A81C71" w:rsidRPr="00F16F08" w:rsidRDefault="00A81C71" w:rsidP="00A81C71">
            <w:pPr>
              <w:keepNext/>
              <w:keepLines/>
              <w:numPr>
                <w:ilvl w:val="0"/>
                <w:numId w:val="12"/>
              </w:numPr>
              <w:spacing w:after="0" w:line="240" w:lineRule="auto"/>
              <w:ind w:left="303" w:right="154" w:hanging="303"/>
            </w:pPr>
            <w:proofErr w:type="spellStart"/>
            <w:r w:rsidRPr="00F16F08">
              <w:rPr>
                <w:color w:val="333333"/>
              </w:rPr>
              <w:t>G</w:t>
            </w:r>
            <w:r>
              <w:rPr>
                <w:color w:val="333333"/>
              </w:rPr>
              <w:t>érer</w:t>
            </w:r>
            <w:proofErr w:type="spellEnd"/>
            <w:r>
              <w:rPr>
                <w:color w:val="333333"/>
              </w:rPr>
              <w:t xml:space="preserve"> les exceptions.</w:t>
            </w:r>
          </w:p>
          <w:p w14:paraId="4511E05F" w14:textId="77777777" w:rsidR="00A81C71" w:rsidRPr="00A81C71" w:rsidRDefault="00A81C71" w:rsidP="00A81C71">
            <w:pPr>
              <w:keepNext/>
              <w:keepLines/>
              <w:numPr>
                <w:ilvl w:val="0"/>
                <w:numId w:val="12"/>
              </w:numPr>
              <w:spacing w:after="0" w:line="240" w:lineRule="auto"/>
              <w:ind w:left="303" w:right="154" w:hanging="303"/>
              <w:rPr>
                <w:lang w:val="fr-CA"/>
              </w:rPr>
            </w:pPr>
            <w:r w:rsidRPr="00A81C71">
              <w:rPr>
                <w:color w:val="333333"/>
                <w:lang w:val="fr-CA"/>
              </w:rPr>
              <w:t>Utiliser les témoins de navigation et la variable de session.</w:t>
            </w:r>
          </w:p>
          <w:p w14:paraId="59D987A8" w14:textId="77777777" w:rsidR="00A81C71" w:rsidRPr="00A81C71" w:rsidRDefault="00A81C71" w:rsidP="00A81C71">
            <w:pPr>
              <w:keepNext/>
              <w:keepLines/>
              <w:numPr>
                <w:ilvl w:val="0"/>
                <w:numId w:val="12"/>
              </w:numPr>
              <w:spacing w:after="0" w:line="240" w:lineRule="auto"/>
              <w:ind w:left="303" w:right="154" w:hanging="303"/>
              <w:rPr>
                <w:lang w:val="fr-CA"/>
              </w:rPr>
            </w:pPr>
            <w:r w:rsidRPr="00A81C71">
              <w:rPr>
                <w:color w:val="333333"/>
                <w:lang w:val="fr-CA"/>
              </w:rPr>
              <w:t>Implémenter un système d'authentification et d'autorisation.</w:t>
            </w:r>
          </w:p>
          <w:p w14:paraId="09362E7F" w14:textId="77777777" w:rsidR="00A81C71" w:rsidRPr="00A81C71" w:rsidRDefault="00A81C71" w:rsidP="00085C88">
            <w:pPr>
              <w:keepNext/>
              <w:keepLines/>
              <w:spacing w:after="0" w:line="240" w:lineRule="auto"/>
              <w:ind w:left="586" w:hanging="303"/>
              <w:rPr>
                <w:lang w:val="fr-CA"/>
              </w:rPr>
            </w:pPr>
          </w:p>
        </w:tc>
      </w:tr>
      <w:tr w:rsidR="00A81C71" w14:paraId="1806547A" w14:textId="77777777" w:rsidTr="00085C88">
        <w:tc>
          <w:tcPr>
            <w:tcW w:w="3133" w:type="dxa"/>
            <w:tcBorders>
              <w:top w:val="single" w:sz="4" w:space="0" w:color="BFBFBF"/>
              <w:left w:val="single" w:sz="4" w:space="0" w:color="BFBFBF"/>
              <w:bottom w:val="single" w:sz="4" w:space="0" w:color="BFBFBF"/>
              <w:right w:val="single" w:sz="4" w:space="0" w:color="BFBFBF"/>
            </w:tcBorders>
            <w:shd w:val="clear" w:color="auto" w:fill="FFFFFF"/>
          </w:tcPr>
          <w:p w14:paraId="39ED3A33" w14:textId="77777777" w:rsidR="00A81C71" w:rsidRPr="00A81C71" w:rsidRDefault="00A81C71" w:rsidP="00085C88">
            <w:pPr>
              <w:keepNext/>
              <w:keepLines/>
              <w:spacing w:before="40" w:after="20" w:line="240" w:lineRule="auto"/>
              <w:ind w:left="337" w:right="154" w:hanging="332"/>
              <w:rPr>
                <w:lang w:val="fr-CA"/>
              </w:rPr>
            </w:pPr>
            <w:r w:rsidRPr="00A81C71">
              <w:rPr>
                <w:lang w:val="fr-CA"/>
              </w:rPr>
              <w:t>6.</w:t>
            </w:r>
            <w:r w:rsidRPr="00A81C71">
              <w:rPr>
                <w:lang w:val="fr-CA"/>
              </w:rPr>
              <w:tab/>
            </w:r>
            <w:r w:rsidRPr="00A81C71">
              <w:rPr>
                <w:b/>
                <w:lang w:val="fr-CA"/>
              </w:rPr>
              <w:t>Programmer</w:t>
            </w:r>
            <w:r w:rsidRPr="00A81C71">
              <w:rPr>
                <w:lang w:val="fr-CA"/>
              </w:rPr>
              <w:t xml:space="preserve"> la logique applicative du côté client</w:t>
            </w:r>
          </w:p>
        </w:tc>
        <w:tc>
          <w:tcPr>
            <w:tcW w:w="4984" w:type="dxa"/>
            <w:tcBorders>
              <w:top w:val="single" w:sz="4" w:space="0" w:color="BFBFBF"/>
              <w:left w:val="single" w:sz="4" w:space="0" w:color="BFBFBF"/>
              <w:bottom w:val="single" w:sz="4" w:space="0" w:color="BFBFBF"/>
              <w:right w:val="single" w:sz="4" w:space="0" w:color="BFBFBF"/>
            </w:tcBorders>
            <w:shd w:val="clear" w:color="auto" w:fill="FFFFFF"/>
            <w:vAlign w:val="center"/>
          </w:tcPr>
          <w:p w14:paraId="5CDE7A7C" w14:textId="73E3961E" w:rsidR="00A81C71" w:rsidRPr="00A81C71" w:rsidRDefault="000D08CE" w:rsidP="00A81C71">
            <w:pPr>
              <w:pStyle w:val="ListParagraph"/>
              <w:numPr>
                <w:ilvl w:val="1"/>
                <w:numId w:val="13"/>
              </w:numPr>
              <w:spacing w:after="0" w:line="240" w:lineRule="auto"/>
              <w:ind w:left="420" w:hanging="284"/>
              <w:rPr>
                <w:rFonts w:cs="Arial"/>
                <w:lang w:val="fr-CA"/>
              </w:rPr>
            </w:pPr>
            <w:r>
              <w:rPr>
                <w:rFonts w:cs="Arial"/>
                <w:lang w:val="fr-CA"/>
              </w:rPr>
              <w:t xml:space="preserve">6.1) </w:t>
            </w:r>
            <w:r w:rsidR="00A81C71" w:rsidRPr="00A81C71">
              <w:rPr>
                <w:rFonts w:cs="Arial"/>
                <w:lang w:val="fr-CA"/>
              </w:rPr>
              <w:t>Manipulation adéquate des objets du modèle DOM.</w:t>
            </w:r>
          </w:p>
          <w:p w14:paraId="5E0DDD95" w14:textId="16F7221C" w:rsidR="00A81C71" w:rsidRPr="00A81C71" w:rsidRDefault="000D08CE" w:rsidP="00A81C71">
            <w:pPr>
              <w:pStyle w:val="ListParagraph"/>
              <w:numPr>
                <w:ilvl w:val="1"/>
                <w:numId w:val="13"/>
              </w:numPr>
              <w:spacing w:after="0" w:line="240" w:lineRule="auto"/>
              <w:ind w:left="420" w:hanging="284"/>
              <w:rPr>
                <w:rFonts w:cs="Arial"/>
                <w:lang w:val="fr-CA"/>
              </w:rPr>
            </w:pPr>
            <w:r>
              <w:rPr>
                <w:rFonts w:cs="Arial"/>
                <w:lang w:val="fr-CA"/>
              </w:rPr>
              <w:t xml:space="preserve">6.2) </w:t>
            </w:r>
            <w:r w:rsidR="00A81C71" w:rsidRPr="00A81C71">
              <w:rPr>
                <w:rFonts w:cs="Arial"/>
                <w:lang w:val="fr-CA"/>
              </w:rPr>
              <w:t>Programmation correcte des interactions entre l’interface Web et l’utilisatrice ou l’utilisateur.</w:t>
            </w:r>
          </w:p>
          <w:p w14:paraId="54FA849B" w14:textId="037C1831" w:rsidR="00A81C71" w:rsidRPr="00A81C71" w:rsidRDefault="000D08CE" w:rsidP="00A81C71">
            <w:pPr>
              <w:pStyle w:val="ListParagraph"/>
              <w:numPr>
                <w:ilvl w:val="1"/>
                <w:numId w:val="13"/>
              </w:numPr>
              <w:spacing w:after="0" w:line="240" w:lineRule="auto"/>
              <w:ind w:left="420" w:hanging="284"/>
              <w:rPr>
                <w:rFonts w:cs="Arial"/>
                <w:lang w:val="fr-CA"/>
              </w:rPr>
            </w:pPr>
            <w:r>
              <w:rPr>
                <w:rFonts w:cs="Arial"/>
                <w:lang w:val="fr-CA"/>
              </w:rPr>
              <w:t xml:space="preserve">6.3) </w:t>
            </w:r>
            <w:r w:rsidR="00A81C71" w:rsidRPr="00A81C71">
              <w:rPr>
                <w:rFonts w:cs="Arial"/>
                <w:lang w:val="fr-CA"/>
              </w:rPr>
              <w:t xml:space="preserve">Programmation et intégration adéquates d’animations ou de </w:t>
            </w:r>
            <w:r w:rsidR="00A81C71" w:rsidRPr="00A81C71">
              <w:rPr>
                <w:rFonts w:cs="Arial"/>
                <w:i/>
                <w:lang w:val="fr-CA"/>
              </w:rPr>
              <w:t>widgets</w:t>
            </w:r>
            <w:r w:rsidR="00A81C71" w:rsidRPr="00A81C71">
              <w:rPr>
                <w:rFonts w:cs="Arial"/>
                <w:lang w:val="fr-CA"/>
              </w:rPr>
              <w:t>.</w:t>
            </w:r>
          </w:p>
          <w:p w14:paraId="29BE023B" w14:textId="77777777" w:rsidR="00A81C71" w:rsidRPr="00A81C71" w:rsidRDefault="00A81C71" w:rsidP="00085C88">
            <w:pPr>
              <w:spacing w:after="0" w:line="240" w:lineRule="auto"/>
              <w:rPr>
                <w:rFonts w:cs="Arial"/>
                <w:lang w:val="fr-CA"/>
              </w:rPr>
            </w:pPr>
          </w:p>
        </w:tc>
        <w:tc>
          <w:tcPr>
            <w:tcW w:w="4783" w:type="dxa"/>
            <w:tcBorders>
              <w:top w:val="single" w:sz="4" w:space="0" w:color="BFBFBF"/>
              <w:left w:val="single" w:sz="4" w:space="0" w:color="BFBFBF"/>
              <w:bottom w:val="single" w:sz="4" w:space="0" w:color="BFBFBF"/>
              <w:right w:val="single" w:sz="4" w:space="0" w:color="BFBFBF"/>
            </w:tcBorders>
            <w:shd w:val="clear" w:color="auto" w:fill="FFFFFF"/>
          </w:tcPr>
          <w:p w14:paraId="796855B1" w14:textId="77777777" w:rsidR="00A81C71" w:rsidRPr="00A81C71" w:rsidRDefault="00A81C71" w:rsidP="00A81C71">
            <w:pPr>
              <w:keepNext/>
              <w:keepLines/>
              <w:numPr>
                <w:ilvl w:val="0"/>
                <w:numId w:val="4"/>
              </w:numPr>
              <w:spacing w:after="0" w:line="240" w:lineRule="auto"/>
              <w:ind w:left="303" w:right="154" w:hanging="303"/>
              <w:rPr>
                <w:lang w:val="fr-CA"/>
              </w:rPr>
            </w:pPr>
            <w:r w:rsidRPr="00A81C71">
              <w:rPr>
                <w:color w:val="333333"/>
                <w:lang w:val="fr-CA"/>
              </w:rPr>
              <w:t>Débuter dans le cours 420-3P2-</w:t>
            </w:r>
            <w:proofErr w:type="gramStart"/>
            <w:r w:rsidRPr="00A81C71">
              <w:rPr>
                <w:color w:val="333333"/>
                <w:lang w:val="fr-CA"/>
              </w:rPr>
              <w:t>HU  Programmation</w:t>
            </w:r>
            <w:proofErr w:type="gramEnd"/>
            <w:r w:rsidRPr="00A81C71">
              <w:rPr>
                <w:color w:val="333333"/>
                <w:lang w:val="fr-CA"/>
              </w:rPr>
              <w:t xml:space="preserve"> d’interface WEBG.</w:t>
            </w:r>
          </w:p>
          <w:p w14:paraId="32AC5359" w14:textId="77777777" w:rsidR="00A81C71" w:rsidRPr="009F63F3" w:rsidRDefault="00A81C71" w:rsidP="00A81C71">
            <w:pPr>
              <w:keepNext/>
              <w:keepLines/>
              <w:numPr>
                <w:ilvl w:val="0"/>
                <w:numId w:val="4"/>
              </w:numPr>
              <w:spacing w:after="0" w:line="240" w:lineRule="auto"/>
              <w:ind w:left="303" w:right="154" w:hanging="303"/>
            </w:pPr>
            <w:r w:rsidRPr="00A81C71">
              <w:rPr>
                <w:color w:val="333333"/>
                <w:lang w:val="fr-CA"/>
              </w:rPr>
              <w:t xml:space="preserve">Utiliser les langages modernes de programmation côté client (ex. </w:t>
            </w:r>
            <w:proofErr w:type="spellStart"/>
            <w:r>
              <w:rPr>
                <w:color w:val="333333"/>
              </w:rPr>
              <w:t>JQuery</w:t>
            </w:r>
            <w:proofErr w:type="spellEnd"/>
            <w:r>
              <w:rPr>
                <w:color w:val="333333"/>
              </w:rPr>
              <w:t>, JS, etc.)</w:t>
            </w:r>
          </w:p>
        </w:tc>
      </w:tr>
    </w:tbl>
    <w:p w14:paraId="45E38950" w14:textId="77777777" w:rsidR="00A81C71" w:rsidRDefault="00A81C71" w:rsidP="00A81C71">
      <w:pPr>
        <w:keepNext/>
        <w:keepLines/>
        <w:spacing w:before="40" w:after="20" w:line="240" w:lineRule="auto"/>
        <w:ind w:left="425" w:right="154" w:hanging="420"/>
        <w:sectPr w:rsidR="00A81C71" w:rsidSect="00A81C71">
          <w:headerReference w:type="default" r:id="rId7"/>
          <w:footerReference w:type="default" r:id="rId8"/>
          <w:pgSz w:w="15842" w:h="12242" w:orient="landscape"/>
          <w:pgMar w:top="1559" w:right="1242" w:bottom="1079" w:left="1843" w:header="709" w:footer="474" w:gutter="0"/>
          <w:pgNumType w:start="1"/>
          <w:cols w:space="720"/>
          <w:rtlGutter/>
        </w:sectPr>
      </w:pPr>
    </w:p>
    <w:tbl>
      <w:tblPr>
        <w:tblW w:w="12900" w:type="dxa"/>
        <w:tblInd w:w="-28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000000"/>
        </w:tblBorders>
        <w:tblLayout w:type="fixed"/>
        <w:tblCellMar>
          <w:top w:w="28" w:type="dxa"/>
          <w:left w:w="85" w:type="dxa"/>
          <w:bottom w:w="28" w:type="dxa"/>
          <w:right w:w="85" w:type="dxa"/>
        </w:tblCellMar>
        <w:tblLook w:val="0000" w:firstRow="0" w:lastRow="0" w:firstColumn="0" w:lastColumn="0" w:noHBand="0" w:noVBand="0"/>
      </w:tblPr>
      <w:tblGrid>
        <w:gridCol w:w="3133"/>
        <w:gridCol w:w="4984"/>
        <w:gridCol w:w="4783"/>
      </w:tblGrid>
      <w:tr w:rsidR="00A81C71" w14:paraId="00C5901D" w14:textId="77777777" w:rsidTr="00085C88">
        <w:tc>
          <w:tcPr>
            <w:tcW w:w="3133" w:type="dxa"/>
            <w:tcBorders>
              <w:top w:val="single" w:sz="4" w:space="0" w:color="BFBFBF"/>
              <w:left w:val="single" w:sz="4" w:space="0" w:color="BFBFBF"/>
              <w:bottom w:val="single" w:sz="4" w:space="0" w:color="BFBFBF"/>
              <w:right w:val="single" w:sz="4" w:space="0" w:color="BFBFBF"/>
            </w:tcBorders>
            <w:shd w:val="clear" w:color="auto" w:fill="8496B0"/>
          </w:tcPr>
          <w:p w14:paraId="4517965B" w14:textId="77777777" w:rsidR="00A81C71" w:rsidRPr="006B502A" w:rsidRDefault="00A81C71" w:rsidP="00085C88">
            <w:pPr>
              <w:spacing w:after="0" w:line="240" w:lineRule="auto"/>
              <w:rPr>
                <w:b/>
                <w:color w:val="FFFFFF"/>
              </w:rPr>
            </w:pPr>
            <w:proofErr w:type="spellStart"/>
            <w:r w:rsidRPr="006B502A">
              <w:rPr>
                <w:b/>
                <w:color w:val="FFFFFF"/>
              </w:rPr>
              <w:lastRenderedPageBreak/>
              <w:t>Éléments</w:t>
            </w:r>
            <w:proofErr w:type="spellEnd"/>
            <w:r w:rsidRPr="006B502A">
              <w:rPr>
                <w:b/>
                <w:color w:val="FFFFFF"/>
              </w:rPr>
              <w:t xml:space="preserve"> de la </w:t>
            </w:r>
            <w:proofErr w:type="spellStart"/>
            <w:r w:rsidRPr="006B502A">
              <w:rPr>
                <w:b/>
                <w:color w:val="FFFFFF"/>
              </w:rPr>
              <w:t>compétence</w:t>
            </w:r>
            <w:proofErr w:type="spellEnd"/>
          </w:p>
        </w:tc>
        <w:tc>
          <w:tcPr>
            <w:tcW w:w="4984" w:type="dxa"/>
            <w:tcBorders>
              <w:top w:val="single" w:sz="4" w:space="0" w:color="BFBFBF"/>
              <w:left w:val="single" w:sz="4" w:space="0" w:color="BFBFBF"/>
              <w:bottom w:val="single" w:sz="4" w:space="0" w:color="BFBFBF"/>
              <w:right w:val="single" w:sz="4" w:space="0" w:color="BFBFBF"/>
            </w:tcBorders>
            <w:shd w:val="clear" w:color="auto" w:fill="8496B0"/>
          </w:tcPr>
          <w:p w14:paraId="34F00829" w14:textId="77777777" w:rsidR="00A81C71" w:rsidRPr="006B502A" w:rsidRDefault="00A81C71" w:rsidP="00085C88">
            <w:pPr>
              <w:keepNext/>
              <w:keepLines/>
              <w:spacing w:after="0" w:line="240" w:lineRule="auto"/>
              <w:ind w:right="154"/>
              <w:rPr>
                <w:b/>
                <w:color w:val="FFFFFF"/>
              </w:rPr>
            </w:pPr>
            <w:proofErr w:type="spellStart"/>
            <w:r w:rsidRPr="006B502A">
              <w:rPr>
                <w:b/>
                <w:color w:val="FFFFFF"/>
              </w:rPr>
              <w:t>Critères</w:t>
            </w:r>
            <w:proofErr w:type="spellEnd"/>
            <w:r w:rsidRPr="006B502A">
              <w:rPr>
                <w:b/>
                <w:color w:val="FFFFFF"/>
              </w:rPr>
              <w:t xml:space="preserve"> de performance</w:t>
            </w:r>
          </w:p>
        </w:tc>
        <w:tc>
          <w:tcPr>
            <w:tcW w:w="4783" w:type="dxa"/>
            <w:tcBorders>
              <w:top w:val="single" w:sz="4" w:space="0" w:color="BFBFBF"/>
              <w:left w:val="single" w:sz="4" w:space="0" w:color="BFBFBF"/>
              <w:bottom w:val="single" w:sz="4" w:space="0" w:color="BFBFBF"/>
              <w:right w:val="single" w:sz="4" w:space="0" w:color="BFBFBF"/>
            </w:tcBorders>
            <w:shd w:val="clear" w:color="auto" w:fill="8496B0"/>
          </w:tcPr>
          <w:p w14:paraId="7775E455" w14:textId="77777777" w:rsidR="00A81C71" w:rsidRPr="006B502A" w:rsidRDefault="00A81C71" w:rsidP="00085C88">
            <w:pPr>
              <w:keepNext/>
              <w:keepLines/>
              <w:spacing w:after="0" w:line="240" w:lineRule="auto"/>
              <w:ind w:right="154"/>
              <w:rPr>
                <w:color w:val="FFFFFF"/>
              </w:rPr>
            </w:pPr>
            <w:proofErr w:type="spellStart"/>
            <w:r w:rsidRPr="006B502A">
              <w:rPr>
                <w:b/>
                <w:color w:val="FFFFFF"/>
              </w:rPr>
              <w:t>Précisions</w:t>
            </w:r>
            <w:proofErr w:type="spellEnd"/>
            <w:r w:rsidRPr="006B502A">
              <w:rPr>
                <w:b/>
                <w:color w:val="FFFFFF"/>
              </w:rPr>
              <w:t xml:space="preserve"> sur le </w:t>
            </w:r>
            <w:proofErr w:type="spellStart"/>
            <w:r w:rsidRPr="006B502A">
              <w:rPr>
                <w:b/>
                <w:color w:val="FFFFFF"/>
              </w:rPr>
              <w:t>contenu</w:t>
            </w:r>
            <w:proofErr w:type="spellEnd"/>
          </w:p>
        </w:tc>
      </w:tr>
      <w:tr w:rsidR="00A81C71" w:rsidRPr="00EC11C9" w14:paraId="4CBB6B76" w14:textId="77777777" w:rsidTr="00085C88">
        <w:trPr>
          <w:trHeight w:val="1829"/>
        </w:trPr>
        <w:tc>
          <w:tcPr>
            <w:tcW w:w="3133" w:type="dxa"/>
            <w:tcBorders>
              <w:top w:val="single" w:sz="4" w:space="0" w:color="BFBFBF"/>
              <w:left w:val="single" w:sz="4" w:space="0" w:color="BFBFBF"/>
              <w:bottom w:val="single" w:sz="4" w:space="0" w:color="BFBFBF"/>
              <w:right w:val="single" w:sz="4" w:space="0" w:color="BFBFBF"/>
            </w:tcBorders>
            <w:shd w:val="clear" w:color="auto" w:fill="FFFFFF"/>
          </w:tcPr>
          <w:p w14:paraId="36364622" w14:textId="77777777" w:rsidR="00A81C71" w:rsidRPr="00A81C71" w:rsidRDefault="00A81C71" w:rsidP="00085C88">
            <w:pPr>
              <w:keepNext/>
              <w:keepLines/>
              <w:spacing w:before="40" w:after="20" w:line="240" w:lineRule="auto"/>
              <w:ind w:left="337" w:right="66" w:hanging="332"/>
              <w:rPr>
                <w:lang w:val="fr-CA"/>
              </w:rPr>
            </w:pPr>
            <w:r w:rsidRPr="00A81C71">
              <w:rPr>
                <w:lang w:val="fr-CA"/>
              </w:rPr>
              <w:t>7.</w:t>
            </w:r>
            <w:r w:rsidRPr="00A81C71">
              <w:rPr>
                <w:lang w:val="fr-CA"/>
              </w:rPr>
              <w:tab/>
            </w:r>
            <w:r w:rsidRPr="00A81C71">
              <w:rPr>
                <w:b/>
                <w:lang w:val="fr-CA"/>
              </w:rPr>
              <w:t>Contrôler</w:t>
            </w:r>
            <w:r w:rsidRPr="00A81C71">
              <w:rPr>
                <w:lang w:val="fr-CA"/>
              </w:rPr>
              <w:t xml:space="preserve"> la qualité de l’application</w:t>
            </w:r>
          </w:p>
        </w:tc>
        <w:tc>
          <w:tcPr>
            <w:tcW w:w="4984" w:type="dxa"/>
            <w:tcBorders>
              <w:top w:val="single" w:sz="4" w:space="0" w:color="BFBFBF"/>
              <w:left w:val="single" w:sz="4" w:space="0" w:color="BFBFBF"/>
              <w:bottom w:val="single" w:sz="4" w:space="0" w:color="BFBFBF"/>
              <w:right w:val="single" w:sz="4" w:space="0" w:color="BFBFBF"/>
            </w:tcBorders>
            <w:shd w:val="clear" w:color="auto" w:fill="FFFFFF"/>
            <w:vAlign w:val="center"/>
          </w:tcPr>
          <w:p w14:paraId="5B2D5686" w14:textId="18DA723E" w:rsidR="00A81C71" w:rsidRPr="00A81C71" w:rsidRDefault="000D08CE" w:rsidP="00A81C71">
            <w:pPr>
              <w:pStyle w:val="ListParagraph"/>
              <w:numPr>
                <w:ilvl w:val="1"/>
                <w:numId w:val="13"/>
              </w:numPr>
              <w:spacing w:after="0" w:line="240" w:lineRule="auto"/>
              <w:ind w:left="420" w:hanging="284"/>
              <w:rPr>
                <w:rFonts w:cs="Arial"/>
                <w:lang w:val="fr-CA"/>
              </w:rPr>
            </w:pPr>
            <w:r>
              <w:rPr>
                <w:rFonts w:cs="Arial"/>
                <w:lang w:val="fr-CA"/>
              </w:rPr>
              <w:t xml:space="preserve">7.1) </w:t>
            </w:r>
            <w:r w:rsidR="00A81C71" w:rsidRPr="00A81C71">
              <w:rPr>
                <w:rFonts w:cs="Arial"/>
                <w:lang w:val="fr-CA"/>
              </w:rPr>
              <w:t>Application rigoureuse des plans de tests.</w:t>
            </w:r>
          </w:p>
          <w:p w14:paraId="755D459E" w14:textId="4DAFE56F" w:rsidR="00A81C71" w:rsidRPr="00A81C71" w:rsidRDefault="000D08CE" w:rsidP="00A81C71">
            <w:pPr>
              <w:pStyle w:val="ListParagraph"/>
              <w:numPr>
                <w:ilvl w:val="1"/>
                <w:numId w:val="13"/>
              </w:numPr>
              <w:spacing w:after="0" w:line="240" w:lineRule="auto"/>
              <w:ind w:left="420" w:hanging="284"/>
              <w:rPr>
                <w:rFonts w:cs="Arial"/>
                <w:lang w:val="fr-CA"/>
              </w:rPr>
            </w:pPr>
            <w:r>
              <w:rPr>
                <w:rFonts w:cs="Arial"/>
                <w:lang w:val="fr-CA"/>
              </w:rPr>
              <w:t xml:space="preserve">7.2) </w:t>
            </w:r>
            <w:r w:rsidR="00A81C71" w:rsidRPr="00A81C71">
              <w:rPr>
                <w:rFonts w:cs="Arial"/>
                <w:lang w:val="fr-CA"/>
              </w:rPr>
              <w:t>Revues de code et de sécurité rigoureuses.</w:t>
            </w:r>
          </w:p>
          <w:p w14:paraId="1644B0AB" w14:textId="04973A53" w:rsidR="00A81C71" w:rsidRDefault="000D08CE" w:rsidP="00A81C71">
            <w:pPr>
              <w:pStyle w:val="ListParagraph"/>
              <w:numPr>
                <w:ilvl w:val="1"/>
                <w:numId w:val="13"/>
              </w:numPr>
              <w:spacing w:after="0" w:line="240" w:lineRule="auto"/>
              <w:ind w:left="420" w:hanging="284"/>
              <w:rPr>
                <w:rFonts w:cs="Arial"/>
              </w:rPr>
            </w:pPr>
            <w:r>
              <w:rPr>
                <w:rFonts w:cs="Arial"/>
              </w:rPr>
              <w:t xml:space="preserve">7.3) </w:t>
            </w:r>
            <w:r w:rsidR="00A81C71">
              <w:rPr>
                <w:rFonts w:cs="Arial"/>
              </w:rPr>
              <w:t xml:space="preserve">Pertinence des </w:t>
            </w:r>
            <w:proofErr w:type="spellStart"/>
            <w:r w:rsidR="00A81C71">
              <w:rPr>
                <w:rFonts w:cs="Arial"/>
              </w:rPr>
              <w:t>cor</w:t>
            </w:r>
            <w:r w:rsidR="00574A17">
              <w:rPr>
                <w:rFonts w:cs="Arial"/>
              </w:rPr>
              <w:t>r</w:t>
            </w:r>
            <w:r w:rsidR="00A81C71">
              <w:rPr>
                <w:rFonts w:cs="Arial"/>
              </w:rPr>
              <w:t>ectifs</w:t>
            </w:r>
            <w:proofErr w:type="spellEnd"/>
            <w:r w:rsidR="00A81C71">
              <w:rPr>
                <w:rFonts w:cs="Arial"/>
              </w:rPr>
              <w:t>.</w:t>
            </w:r>
          </w:p>
          <w:p w14:paraId="643A43BF" w14:textId="4E405480" w:rsidR="00A81C71" w:rsidRPr="00A81C71" w:rsidRDefault="000D08CE" w:rsidP="00A81C71">
            <w:pPr>
              <w:pStyle w:val="ListParagraph"/>
              <w:numPr>
                <w:ilvl w:val="1"/>
                <w:numId w:val="13"/>
              </w:numPr>
              <w:spacing w:after="0" w:line="240" w:lineRule="auto"/>
              <w:ind w:left="420" w:hanging="284"/>
              <w:rPr>
                <w:rFonts w:cs="Arial"/>
                <w:lang w:val="fr-CA"/>
              </w:rPr>
            </w:pPr>
            <w:r>
              <w:rPr>
                <w:rFonts w:cs="Arial"/>
                <w:lang w:val="fr-CA"/>
              </w:rPr>
              <w:t xml:space="preserve">7.4) </w:t>
            </w:r>
            <w:r w:rsidR="00A81C71" w:rsidRPr="00A81C71">
              <w:rPr>
                <w:rFonts w:cs="Arial"/>
                <w:lang w:val="fr-CA"/>
              </w:rPr>
              <w:t>Respect des procédures de suivi des problèmes et de gestion des versions.</w:t>
            </w:r>
          </w:p>
          <w:p w14:paraId="2A45D5FF" w14:textId="7218E6F5" w:rsidR="00A81C71" w:rsidRPr="00A81C71" w:rsidRDefault="000D08CE" w:rsidP="00A81C71">
            <w:pPr>
              <w:pStyle w:val="ListParagraph"/>
              <w:numPr>
                <w:ilvl w:val="1"/>
                <w:numId w:val="13"/>
              </w:numPr>
              <w:spacing w:after="0" w:line="240" w:lineRule="auto"/>
              <w:ind w:left="420" w:hanging="284"/>
              <w:rPr>
                <w:rFonts w:cs="Arial"/>
                <w:lang w:val="fr-CA"/>
              </w:rPr>
            </w:pPr>
            <w:r>
              <w:rPr>
                <w:rFonts w:cs="Arial"/>
                <w:lang w:val="fr-CA"/>
              </w:rPr>
              <w:t xml:space="preserve">7.5) </w:t>
            </w:r>
            <w:r w:rsidR="00A81C71" w:rsidRPr="00A81C71">
              <w:rPr>
                <w:rFonts w:cs="Arial"/>
                <w:lang w:val="fr-CA"/>
              </w:rPr>
              <w:t>Respect des documents de conception.</w:t>
            </w:r>
          </w:p>
          <w:p w14:paraId="542F68C8" w14:textId="77777777" w:rsidR="00A81C71" w:rsidRPr="00A81C71" w:rsidRDefault="00A81C71" w:rsidP="00085C88">
            <w:pPr>
              <w:spacing w:after="0" w:line="240" w:lineRule="auto"/>
              <w:ind w:left="420" w:hanging="284"/>
              <w:rPr>
                <w:rFonts w:cs="Arial"/>
                <w:lang w:val="fr-CA"/>
              </w:rPr>
            </w:pPr>
          </w:p>
        </w:tc>
        <w:tc>
          <w:tcPr>
            <w:tcW w:w="4783" w:type="dxa"/>
            <w:tcBorders>
              <w:top w:val="single" w:sz="4" w:space="0" w:color="BFBFBF"/>
              <w:left w:val="single" w:sz="4" w:space="0" w:color="BFBFBF"/>
              <w:bottom w:val="single" w:sz="4" w:space="0" w:color="BFBFBF"/>
              <w:right w:val="single" w:sz="4" w:space="0" w:color="BFBFBF"/>
            </w:tcBorders>
            <w:shd w:val="clear" w:color="auto" w:fill="FFFFFF"/>
          </w:tcPr>
          <w:p w14:paraId="39D3B5FF" w14:textId="77777777" w:rsidR="00A81C71" w:rsidRPr="00A81C71" w:rsidRDefault="00A81C71" w:rsidP="00A81C71">
            <w:pPr>
              <w:keepNext/>
              <w:keepLines/>
              <w:numPr>
                <w:ilvl w:val="0"/>
                <w:numId w:val="4"/>
              </w:numPr>
              <w:spacing w:after="0" w:line="240" w:lineRule="auto"/>
              <w:ind w:left="303" w:right="154" w:hanging="303"/>
              <w:rPr>
                <w:lang w:val="fr-CA"/>
              </w:rPr>
            </w:pPr>
            <w:r w:rsidRPr="00A81C71">
              <w:rPr>
                <w:color w:val="333333"/>
                <w:lang w:val="fr-CA"/>
              </w:rPr>
              <w:t>Planifier et exécuter des tests unitaires.</w:t>
            </w:r>
          </w:p>
          <w:p w14:paraId="09F9BC59" w14:textId="77777777" w:rsidR="00A81C71" w:rsidRPr="00A81C71" w:rsidRDefault="00A81C71" w:rsidP="00A81C71">
            <w:pPr>
              <w:keepNext/>
              <w:keepLines/>
              <w:numPr>
                <w:ilvl w:val="0"/>
                <w:numId w:val="4"/>
              </w:numPr>
              <w:spacing w:after="0" w:line="240" w:lineRule="auto"/>
              <w:ind w:left="303" w:right="154" w:hanging="303"/>
              <w:rPr>
                <w:lang w:val="fr-CA"/>
              </w:rPr>
            </w:pPr>
            <w:r w:rsidRPr="00A81C71">
              <w:rPr>
                <w:color w:val="333333"/>
                <w:lang w:val="fr-CA"/>
              </w:rPr>
              <w:t>Déboguer le code en utilisant le navigateur Web et les logiciels de programmation.</w:t>
            </w:r>
          </w:p>
        </w:tc>
      </w:tr>
      <w:tr w:rsidR="00A81C71" w:rsidRPr="00EC11C9" w14:paraId="0DAE60E3" w14:textId="77777777" w:rsidTr="00085C88">
        <w:trPr>
          <w:trHeight w:val="2195"/>
        </w:trPr>
        <w:tc>
          <w:tcPr>
            <w:tcW w:w="3133" w:type="dxa"/>
            <w:tcBorders>
              <w:top w:val="single" w:sz="4" w:space="0" w:color="BFBFBF"/>
              <w:left w:val="single" w:sz="4" w:space="0" w:color="BFBFBF"/>
              <w:bottom w:val="single" w:sz="4" w:space="0" w:color="BFBFBF"/>
              <w:right w:val="single" w:sz="4" w:space="0" w:color="BFBFBF"/>
            </w:tcBorders>
            <w:shd w:val="clear" w:color="auto" w:fill="FFFFFF"/>
          </w:tcPr>
          <w:p w14:paraId="4D16727F" w14:textId="77777777" w:rsidR="00A81C71" w:rsidRPr="00A81C71" w:rsidRDefault="00A81C71" w:rsidP="00085C88">
            <w:pPr>
              <w:keepNext/>
              <w:keepLines/>
              <w:spacing w:before="40" w:after="20" w:line="240" w:lineRule="auto"/>
              <w:ind w:left="337" w:right="66" w:hanging="332"/>
              <w:rPr>
                <w:lang w:val="fr-CA"/>
              </w:rPr>
            </w:pPr>
            <w:r w:rsidRPr="00A81C71">
              <w:rPr>
                <w:lang w:val="fr-CA"/>
              </w:rPr>
              <w:t>8</w:t>
            </w:r>
            <w:r w:rsidRPr="00A81C71">
              <w:rPr>
                <w:b/>
                <w:lang w:val="fr-CA"/>
              </w:rPr>
              <w:t>.</w:t>
            </w:r>
            <w:r w:rsidRPr="00A81C71">
              <w:rPr>
                <w:b/>
                <w:lang w:val="fr-CA"/>
              </w:rPr>
              <w:tab/>
              <w:t>Participer</w:t>
            </w:r>
            <w:r w:rsidRPr="00A81C71">
              <w:rPr>
                <w:lang w:val="fr-CA"/>
              </w:rPr>
              <w:t xml:space="preserve"> au déploiement</w:t>
            </w:r>
          </w:p>
          <w:p w14:paraId="713349CD" w14:textId="77777777" w:rsidR="00A81C71" w:rsidRPr="00A81C71" w:rsidRDefault="00A81C71" w:rsidP="00085C88">
            <w:pPr>
              <w:keepNext/>
              <w:keepLines/>
              <w:spacing w:before="40" w:after="20" w:line="240" w:lineRule="auto"/>
              <w:ind w:left="337" w:right="66" w:hanging="332"/>
              <w:rPr>
                <w:lang w:val="fr-CA"/>
              </w:rPr>
            </w:pPr>
            <w:r w:rsidRPr="00A81C71">
              <w:rPr>
                <w:lang w:val="fr-CA"/>
              </w:rPr>
              <w:tab/>
            </w:r>
            <w:proofErr w:type="gramStart"/>
            <w:r w:rsidRPr="00A81C71">
              <w:rPr>
                <w:lang w:val="fr-CA"/>
              </w:rPr>
              <w:t>de</w:t>
            </w:r>
            <w:proofErr w:type="gramEnd"/>
            <w:r w:rsidRPr="00A81C71">
              <w:rPr>
                <w:lang w:val="fr-CA"/>
              </w:rPr>
              <w:t xml:space="preserve"> l’application chez un hébergeur Web</w:t>
            </w:r>
          </w:p>
        </w:tc>
        <w:tc>
          <w:tcPr>
            <w:tcW w:w="4984" w:type="dxa"/>
            <w:tcBorders>
              <w:top w:val="single" w:sz="4" w:space="0" w:color="BFBFBF"/>
              <w:left w:val="single" w:sz="4" w:space="0" w:color="BFBFBF"/>
              <w:bottom w:val="single" w:sz="4" w:space="0" w:color="BFBFBF"/>
              <w:right w:val="single" w:sz="4" w:space="0" w:color="BFBFBF"/>
            </w:tcBorders>
            <w:shd w:val="clear" w:color="auto" w:fill="FFFFFF"/>
          </w:tcPr>
          <w:p w14:paraId="57A32B3E" w14:textId="454558C6" w:rsidR="00A81C71" w:rsidRPr="00A81C71" w:rsidRDefault="00574A17" w:rsidP="00A81C71">
            <w:pPr>
              <w:pStyle w:val="ListParagraph"/>
              <w:numPr>
                <w:ilvl w:val="1"/>
                <w:numId w:val="14"/>
              </w:numPr>
              <w:spacing w:after="0" w:line="240" w:lineRule="auto"/>
              <w:ind w:left="420" w:hanging="284"/>
              <w:rPr>
                <w:rFonts w:cs="Arial"/>
                <w:lang w:val="fr-CA"/>
              </w:rPr>
            </w:pPr>
            <w:r>
              <w:rPr>
                <w:rFonts w:cs="Arial"/>
                <w:lang w:val="fr-CA"/>
              </w:rPr>
              <w:t xml:space="preserve">8.1) </w:t>
            </w:r>
            <w:r w:rsidR="00A81C71" w:rsidRPr="00A81C71">
              <w:rPr>
                <w:rFonts w:cs="Arial"/>
                <w:lang w:val="fr-CA"/>
              </w:rPr>
              <w:t>Détermination judicieuse du nom de domaine.</w:t>
            </w:r>
          </w:p>
          <w:p w14:paraId="29BEC769" w14:textId="5BFEACB7" w:rsidR="00A81C71" w:rsidRPr="00A81C71" w:rsidRDefault="00574A17" w:rsidP="00A81C71">
            <w:pPr>
              <w:pStyle w:val="ListParagraph"/>
              <w:numPr>
                <w:ilvl w:val="1"/>
                <w:numId w:val="14"/>
              </w:numPr>
              <w:spacing w:after="0" w:line="240" w:lineRule="auto"/>
              <w:ind w:left="420" w:hanging="284"/>
              <w:rPr>
                <w:rFonts w:cs="Arial"/>
                <w:lang w:val="fr-CA"/>
              </w:rPr>
            </w:pPr>
            <w:r>
              <w:rPr>
                <w:rFonts w:cs="Arial"/>
                <w:lang w:val="fr-CA"/>
              </w:rPr>
              <w:t xml:space="preserve">8.2) </w:t>
            </w:r>
            <w:r w:rsidR="00A81C71" w:rsidRPr="00A81C71">
              <w:rPr>
                <w:rFonts w:cs="Arial"/>
                <w:lang w:val="fr-CA"/>
              </w:rPr>
              <w:t>Configuration appropriée de l’application chez l’hébergeur Web.</w:t>
            </w:r>
          </w:p>
          <w:p w14:paraId="16F4D17A" w14:textId="3495E1B0" w:rsidR="00A81C71" w:rsidRPr="00A81C71" w:rsidRDefault="00574A17" w:rsidP="00A81C71">
            <w:pPr>
              <w:pStyle w:val="ListParagraph"/>
              <w:numPr>
                <w:ilvl w:val="1"/>
                <w:numId w:val="14"/>
              </w:numPr>
              <w:spacing w:after="0" w:line="240" w:lineRule="auto"/>
              <w:ind w:left="420" w:hanging="284"/>
              <w:rPr>
                <w:rFonts w:cs="Arial"/>
                <w:lang w:val="fr-CA"/>
              </w:rPr>
            </w:pPr>
            <w:r>
              <w:rPr>
                <w:rFonts w:cs="Arial"/>
                <w:lang w:val="fr-CA"/>
              </w:rPr>
              <w:t xml:space="preserve">8.3) </w:t>
            </w:r>
            <w:r w:rsidR="00A81C71" w:rsidRPr="00A81C71">
              <w:rPr>
                <w:rFonts w:cs="Arial"/>
                <w:lang w:val="fr-CA"/>
              </w:rPr>
              <w:t>Application correcte de la procédure de migration de l’application chez l’hébergeur Web.</w:t>
            </w:r>
          </w:p>
          <w:p w14:paraId="4914EFFD" w14:textId="0BCF04BE" w:rsidR="00A81C71" w:rsidRPr="00A81C71" w:rsidRDefault="00574A17" w:rsidP="00A81C71">
            <w:pPr>
              <w:pStyle w:val="ListParagraph"/>
              <w:numPr>
                <w:ilvl w:val="1"/>
                <w:numId w:val="14"/>
              </w:numPr>
              <w:spacing w:after="0" w:line="240" w:lineRule="auto"/>
              <w:ind w:left="420" w:hanging="284"/>
              <w:rPr>
                <w:rFonts w:cs="Arial"/>
                <w:lang w:val="fr-CA"/>
              </w:rPr>
            </w:pPr>
            <w:r>
              <w:rPr>
                <w:rFonts w:cs="Arial"/>
                <w:lang w:val="fr-CA"/>
              </w:rPr>
              <w:t xml:space="preserve">8.4) </w:t>
            </w:r>
            <w:r w:rsidR="00A81C71" w:rsidRPr="00A81C71">
              <w:rPr>
                <w:rFonts w:cs="Arial"/>
                <w:lang w:val="fr-CA"/>
              </w:rPr>
              <w:t>Application rigoureuse des mesures de sécurité.</w:t>
            </w:r>
          </w:p>
          <w:p w14:paraId="43479F5E" w14:textId="0CA3608F" w:rsidR="00A81C71" w:rsidRPr="00A81C71" w:rsidRDefault="00574A17" w:rsidP="00A81C71">
            <w:pPr>
              <w:pStyle w:val="ListParagraph"/>
              <w:numPr>
                <w:ilvl w:val="1"/>
                <w:numId w:val="14"/>
              </w:numPr>
              <w:spacing w:after="0" w:line="240" w:lineRule="auto"/>
              <w:ind w:left="420" w:hanging="284"/>
              <w:rPr>
                <w:rFonts w:cs="Arial"/>
                <w:lang w:val="fr-CA"/>
              </w:rPr>
            </w:pPr>
            <w:r>
              <w:rPr>
                <w:rFonts w:cs="Arial"/>
                <w:lang w:val="fr-CA"/>
              </w:rPr>
              <w:t xml:space="preserve">8.5) </w:t>
            </w:r>
            <w:r w:rsidR="00A81C71" w:rsidRPr="00A81C71">
              <w:rPr>
                <w:rFonts w:cs="Arial"/>
                <w:lang w:val="fr-CA"/>
              </w:rPr>
              <w:t>Respect des exigences de référencement.</w:t>
            </w:r>
          </w:p>
          <w:p w14:paraId="2DB9A68D" w14:textId="77777777" w:rsidR="00A81C71" w:rsidRPr="00A81C71" w:rsidRDefault="00A81C71" w:rsidP="00085C88">
            <w:pPr>
              <w:spacing w:after="0"/>
              <w:ind w:left="397" w:hanging="397"/>
              <w:rPr>
                <w:color w:val="333333"/>
                <w:lang w:val="fr-CA"/>
              </w:rPr>
            </w:pPr>
          </w:p>
        </w:tc>
        <w:tc>
          <w:tcPr>
            <w:tcW w:w="4783" w:type="dxa"/>
            <w:tcBorders>
              <w:top w:val="single" w:sz="4" w:space="0" w:color="BFBFBF"/>
              <w:left w:val="single" w:sz="4" w:space="0" w:color="BFBFBF"/>
              <w:bottom w:val="single" w:sz="4" w:space="0" w:color="BFBFBF"/>
              <w:right w:val="single" w:sz="4" w:space="0" w:color="BFBFBF"/>
            </w:tcBorders>
            <w:shd w:val="clear" w:color="auto" w:fill="FFFFFF"/>
          </w:tcPr>
          <w:p w14:paraId="46373B0D" w14:textId="77777777" w:rsidR="00A81C71" w:rsidRPr="00A81C71" w:rsidRDefault="00A81C71" w:rsidP="00A81C71">
            <w:pPr>
              <w:numPr>
                <w:ilvl w:val="0"/>
                <w:numId w:val="6"/>
              </w:numPr>
              <w:tabs>
                <w:tab w:val="clear" w:pos="720"/>
              </w:tabs>
              <w:ind w:left="303" w:hanging="303"/>
              <w:rPr>
                <w:color w:val="333333"/>
                <w:lang w:val="fr-CA"/>
              </w:rPr>
            </w:pPr>
            <w:r w:rsidRPr="00A81C71">
              <w:rPr>
                <w:color w:val="333333"/>
                <w:lang w:val="fr-CA"/>
              </w:rPr>
              <w:t xml:space="preserve">Déployer vers un serveur d'hébergement distant avec : </w:t>
            </w:r>
            <w:r w:rsidRPr="00A81C71">
              <w:rPr>
                <w:color w:val="333333"/>
                <w:lang w:val="fr-CA"/>
              </w:rPr>
              <w:br/>
              <w:t xml:space="preserve">      * les logiciels de programmation (Visual studio, </w:t>
            </w:r>
            <w:proofErr w:type="spellStart"/>
            <w:r w:rsidRPr="00A81C71">
              <w:rPr>
                <w:color w:val="333333"/>
                <w:lang w:val="fr-CA"/>
              </w:rPr>
              <w:t>visual</w:t>
            </w:r>
            <w:proofErr w:type="spellEnd"/>
            <w:r w:rsidRPr="00A81C71">
              <w:rPr>
                <w:color w:val="333333"/>
                <w:lang w:val="fr-CA"/>
              </w:rPr>
              <w:t xml:space="preserve"> code)</w:t>
            </w:r>
            <w:r w:rsidRPr="00A81C71">
              <w:rPr>
                <w:color w:val="333333"/>
                <w:lang w:val="fr-CA"/>
              </w:rPr>
              <w:br/>
              <w:t xml:space="preserve">      * un client FTP</w:t>
            </w:r>
          </w:p>
          <w:p w14:paraId="4FE134AB" w14:textId="77777777" w:rsidR="00A81C71" w:rsidRPr="00A81C71" w:rsidRDefault="00A81C71" w:rsidP="00A81C71">
            <w:pPr>
              <w:numPr>
                <w:ilvl w:val="0"/>
                <w:numId w:val="6"/>
              </w:numPr>
              <w:tabs>
                <w:tab w:val="clear" w:pos="720"/>
              </w:tabs>
              <w:ind w:left="303" w:hanging="303"/>
              <w:rPr>
                <w:color w:val="333333"/>
                <w:lang w:val="fr-CA"/>
              </w:rPr>
            </w:pPr>
            <w:r w:rsidRPr="00A81C71">
              <w:rPr>
                <w:color w:val="333333"/>
                <w:lang w:val="fr-CA"/>
              </w:rPr>
              <w:t>Exporter la base de données</w:t>
            </w:r>
          </w:p>
        </w:tc>
      </w:tr>
      <w:tr w:rsidR="00A81C71" w:rsidRPr="00EC11C9" w14:paraId="47295B4B" w14:textId="77777777" w:rsidTr="00085C88">
        <w:tc>
          <w:tcPr>
            <w:tcW w:w="3133" w:type="dxa"/>
            <w:tcBorders>
              <w:top w:val="single" w:sz="4" w:space="0" w:color="BFBFBF"/>
              <w:left w:val="single" w:sz="4" w:space="0" w:color="BFBFBF"/>
              <w:bottom w:val="single" w:sz="4" w:space="0" w:color="BFBFBF"/>
              <w:right w:val="single" w:sz="4" w:space="0" w:color="BFBFBF"/>
            </w:tcBorders>
            <w:shd w:val="clear" w:color="auto" w:fill="FFFFFF"/>
          </w:tcPr>
          <w:p w14:paraId="75C792FE" w14:textId="77777777" w:rsidR="00A81C71" w:rsidRPr="009F63F3" w:rsidRDefault="00A81C71" w:rsidP="00085C88">
            <w:pPr>
              <w:keepNext/>
              <w:keepLines/>
              <w:spacing w:before="40" w:after="20" w:line="240" w:lineRule="auto"/>
              <w:ind w:left="337" w:right="66" w:hanging="332"/>
            </w:pPr>
            <w:r w:rsidRPr="009F63F3">
              <w:t xml:space="preserve">9.  </w:t>
            </w:r>
            <w:proofErr w:type="spellStart"/>
            <w:r w:rsidRPr="00324BB6">
              <w:rPr>
                <w:b/>
              </w:rPr>
              <w:t>Rédiger</w:t>
            </w:r>
            <w:proofErr w:type="spellEnd"/>
            <w:r w:rsidRPr="00324BB6">
              <w:rPr>
                <w:b/>
              </w:rPr>
              <w:t xml:space="preserve"> </w:t>
            </w:r>
            <w:r w:rsidRPr="009F63F3">
              <w:t>la documentation</w:t>
            </w:r>
          </w:p>
        </w:tc>
        <w:tc>
          <w:tcPr>
            <w:tcW w:w="4984" w:type="dxa"/>
            <w:tcBorders>
              <w:top w:val="single" w:sz="4" w:space="0" w:color="BFBFBF"/>
              <w:left w:val="single" w:sz="4" w:space="0" w:color="BFBFBF"/>
              <w:bottom w:val="single" w:sz="4" w:space="0" w:color="BFBFBF"/>
              <w:right w:val="single" w:sz="4" w:space="0" w:color="BFBFBF"/>
            </w:tcBorders>
            <w:shd w:val="clear" w:color="auto" w:fill="FFFFFF"/>
            <w:vAlign w:val="center"/>
          </w:tcPr>
          <w:p w14:paraId="045F12C3" w14:textId="57EBE3B7" w:rsidR="00A81C71" w:rsidRPr="00A81C71" w:rsidRDefault="00574A17" w:rsidP="00A81C71">
            <w:pPr>
              <w:pStyle w:val="ListParagraph"/>
              <w:numPr>
                <w:ilvl w:val="1"/>
                <w:numId w:val="14"/>
              </w:numPr>
              <w:spacing w:after="0" w:line="240" w:lineRule="auto"/>
              <w:ind w:left="420" w:hanging="284"/>
              <w:rPr>
                <w:rFonts w:cs="Arial"/>
                <w:lang w:val="fr-CA"/>
              </w:rPr>
            </w:pPr>
            <w:r>
              <w:rPr>
                <w:rFonts w:cs="Arial"/>
                <w:lang w:val="fr-CA"/>
              </w:rPr>
              <w:t xml:space="preserve">9.1) </w:t>
            </w:r>
            <w:r w:rsidR="00A81C71" w:rsidRPr="00A81C71">
              <w:rPr>
                <w:rFonts w:cs="Arial"/>
                <w:lang w:val="fr-CA"/>
              </w:rPr>
              <w:t>Détermination correcte de l’information à rédiger.</w:t>
            </w:r>
          </w:p>
          <w:p w14:paraId="4E5F7950" w14:textId="5335E791" w:rsidR="00A81C71" w:rsidRPr="00A81C71" w:rsidRDefault="00574A17" w:rsidP="00A81C71">
            <w:pPr>
              <w:pStyle w:val="ListParagraph"/>
              <w:numPr>
                <w:ilvl w:val="1"/>
                <w:numId w:val="14"/>
              </w:numPr>
              <w:spacing w:after="0" w:line="240" w:lineRule="auto"/>
              <w:ind w:left="420" w:hanging="284"/>
              <w:rPr>
                <w:rFonts w:cs="Arial"/>
                <w:lang w:val="fr-CA"/>
              </w:rPr>
            </w:pPr>
            <w:proofErr w:type="gramStart"/>
            <w:r>
              <w:rPr>
                <w:rFonts w:cs="Arial"/>
                <w:lang w:val="fr-CA"/>
              </w:rPr>
              <w:t xml:space="preserve">9.2 </w:t>
            </w:r>
            <w:r w:rsidR="00A81C71" w:rsidRPr="00A81C71">
              <w:rPr>
                <w:rFonts w:cs="Arial"/>
                <w:lang w:val="fr-CA"/>
              </w:rPr>
              <w:t xml:space="preserve"> Notation</w:t>
            </w:r>
            <w:proofErr w:type="gramEnd"/>
            <w:r w:rsidR="00A81C71" w:rsidRPr="00A81C71">
              <w:rPr>
                <w:rFonts w:cs="Arial"/>
                <w:lang w:val="fr-CA"/>
              </w:rPr>
              <w:t xml:space="preserve"> claire du travail effectué.</w:t>
            </w:r>
          </w:p>
          <w:p w14:paraId="3FBDCDED" w14:textId="77777777" w:rsidR="00A81C71" w:rsidRPr="00A81C71" w:rsidRDefault="00A81C71" w:rsidP="00085C88">
            <w:pPr>
              <w:spacing w:after="0" w:line="240" w:lineRule="auto"/>
              <w:ind w:left="420" w:hanging="284"/>
              <w:rPr>
                <w:rFonts w:cs="Arial"/>
                <w:lang w:val="fr-CA"/>
              </w:rPr>
            </w:pPr>
          </w:p>
        </w:tc>
        <w:tc>
          <w:tcPr>
            <w:tcW w:w="4783" w:type="dxa"/>
            <w:tcBorders>
              <w:top w:val="single" w:sz="4" w:space="0" w:color="BFBFBF"/>
              <w:left w:val="single" w:sz="4" w:space="0" w:color="BFBFBF"/>
              <w:bottom w:val="single" w:sz="4" w:space="0" w:color="BFBFBF"/>
              <w:right w:val="single" w:sz="4" w:space="0" w:color="BFBFBF"/>
            </w:tcBorders>
            <w:shd w:val="clear" w:color="auto" w:fill="FFFFFF"/>
          </w:tcPr>
          <w:p w14:paraId="6F91CB18" w14:textId="77777777" w:rsidR="00A81C71" w:rsidRPr="00A81C71" w:rsidRDefault="00A81C71" w:rsidP="00085C88">
            <w:pPr>
              <w:rPr>
                <w:color w:val="333333"/>
                <w:lang w:val="fr-CA"/>
              </w:rPr>
            </w:pPr>
            <w:r w:rsidRPr="00A81C71">
              <w:rPr>
                <w:color w:val="333333"/>
                <w:lang w:val="fr-CA"/>
              </w:rPr>
              <w:t>Rédiger l'aide contextuelle dans l'application</w:t>
            </w:r>
            <w:r w:rsidRPr="00A81C71">
              <w:rPr>
                <w:color w:val="333333"/>
                <w:lang w:val="fr-CA"/>
              </w:rPr>
              <w:br/>
              <w:t>Rédiger les guides d'utilisation (développeur, administrateur, utilisateur)</w:t>
            </w:r>
          </w:p>
        </w:tc>
      </w:tr>
    </w:tbl>
    <w:p w14:paraId="7D6BD95E" w14:textId="77777777" w:rsidR="0080334E" w:rsidRDefault="0080334E">
      <w:pPr>
        <w:rPr>
          <w:lang w:val="fr-CA"/>
        </w:rPr>
      </w:pPr>
    </w:p>
    <w:p w14:paraId="53B15352" w14:textId="712EB3CC" w:rsidR="004B76AA" w:rsidRDefault="004B76AA">
      <w:pPr>
        <w:rPr>
          <w:lang w:val="fr-CA"/>
        </w:rPr>
      </w:pPr>
    </w:p>
    <w:p w14:paraId="66FF9E94" w14:textId="77777777" w:rsidR="009F23AD" w:rsidRDefault="009F23AD">
      <w:pPr>
        <w:rPr>
          <w:lang w:val="fr-CA"/>
        </w:rPr>
      </w:pPr>
    </w:p>
    <w:p w14:paraId="2268E32C" w14:textId="77777777" w:rsidR="009F23AD" w:rsidRDefault="009F23AD">
      <w:pPr>
        <w:rPr>
          <w:lang w:val="fr-CA"/>
        </w:rPr>
      </w:pPr>
    </w:p>
    <w:p w14:paraId="0BD9156C" w14:textId="3EDFEAB8" w:rsidR="00FC7514" w:rsidRPr="00B739F2" w:rsidRDefault="00FC7514" w:rsidP="00645FD5">
      <w:pPr>
        <w:pStyle w:val="Heading2"/>
        <w:rPr>
          <w:rFonts w:asciiTheme="minorHAnsi" w:hAnsiTheme="minorHAnsi" w:cstheme="minorHAnsi"/>
          <w:sz w:val="32"/>
          <w:szCs w:val="32"/>
          <w:lang w:val="fr-CA"/>
        </w:rPr>
      </w:pPr>
      <w:r w:rsidRPr="00B739F2">
        <w:rPr>
          <w:rFonts w:asciiTheme="minorHAnsi" w:hAnsiTheme="minorHAnsi" w:cstheme="minorHAnsi"/>
          <w:sz w:val="32"/>
          <w:szCs w:val="32"/>
          <w:lang w:val="fr-CA"/>
        </w:rPr>
        <w:lastRenderedPageBreak/>
        <w:t>CALENDRIERS</w:t>
      </w:r>
    </w:p>
    <w:p w14:paraId="26E72091" w14:textId="4BB5CE71" w:rsidR="00FC7514" w:rsidRDefault="00FC7514">
      <w:pPr>
        <w:rPr>
          <w:lang w:val="fr-CA"/>
        </w:rPr>
      </w:pPr>
    </w:p>
    <w:tbl>
      <w:tblPr>
        <w:tblStyle w:val="TableGrid"/>
        <w:tblW w:w="0" w:type="auto"/>
        <w:tblLook w:val="04A0" w:firstRow="1" w:lastRow="0" w:firstColumn="1" w:lastColumn="0" w:noHBand="0" w:noVBand="1"/>
      </w:tblPr>
      <w:tblGrid>
        <w:gridCol w:w="1002"/>
        <w:gridCol w:w="4096"/>
        <w:gridCol w:w="4678"/>
      </w:tblGrid>
      <w:tr w:rsidR="00106E1B" w14:paraId="3B2D29AF" w14:textId="4ACC3E48" w:rsidTr="00574A17">
        <w:tc>
          <w:tcPr>
            <w:tcW w:w="1002" w:type="dxa"/>
          </w:tcPr>
          <w:p w14:paraId="058549E8" w14:textId="4C809920" w:rsidR="00106E1B" w:rsidRPr="006A2B11" w:rsidRDefault="00106E1B" w:rsidP="00397197">
            <w:pPr>
              <w:rPr>
                <w:b/>
              </w:rPr>
            </w:pPr>
            <w:r>
              <w:rPr>
                <w:b/>
              </w:rPr>
              <w:t>Semaine</w:t>
            </w:r>
          </w:p>
        </w:tc>
        <w:tc>
          <w:tcPr>
            <w:tcW w:w="4096" w:type="dxa"/>
          </w:tcPr>
          <w:p w14:paraId="65710080" w14:textId="77777777" w:rsidR="00106E1B" w:rsidRPr="006A2B11" w:rsidRDefault="00106E1B" w:rsidP="00397197">
            <w:pPr>
              <w:rPr>
                <w:b/>
              </w:rPr>
            </w:pPr>
            <w:proofErr w:type="spellStart"/>
            <w:r w:rsidRPr="006A2B11">
              <w:rPr>
                <w:b/>
              </w:rPr>
              <w:t>Contenu</w:t>
            </w:r>
            <w:proofErr w:type="spellEnd"/>
          </w:p>
        </w:tc>
        <w:tc>
          <w:tcPr>
            <w:tcW w:w="4678" w:type="dxa"/>
          </w:tcPr>
          <w:p w14:paraId="187E213B" w14:textId="3D5AFA42" w:rsidR="00106E1B" w:rsidRPr="006A2B11" w:rsidRDefault="00106E1B" w:rsidP="00397197">
            <w:pPr>
              <w:rPr>
                <w:b/>
              </w:rPr>
            </w:pPr>
            <w:proofErr w:type="spellStart"/>
            <w:r>
              <w:rPr>
                <w:b/>
              </w:rPr>
              <w:t>Éléments</w:t>
            </w:r>
            <w:proofErr w:type="spellEnd"/>
            <w:r>
              <w:rPr>
                <w:b/>
              </w:rPr>
              <w:t xml:space="preserve"> de </w:t>
            </w:r>
            <w:proofErr w:type="spellStart"/>
            <w:r>
              <w:rPr>
                <w:b/>
              </w:rPr>
              <w:t>comp</w:t>
            </w:r>
            <w:r w:rsidR="00C45DEA">
              <w:rPr>
                <w:b/>
              </w:rPr>
              <w:t>é</w:t>
            </w:r>
            <w:r>
              <w:rPr>
                <w:b/>
              </w:rPr>
              <w:t>tence</w:t>
            </w:r>
            <w:proofErr w:type="spellEnd"/>
          </w:p>
        </w:tc>
      </w:tr>
      <w:tr w:rsidR="00106E1B" w:rsidRPr="00A92C1A" w14:paraId="5BEEC787" w14:textId="39CD9C71" w:rsidTr="00574A17">
        <w:tc>
          <w:tcPr>
            <w:tcW w:w="1002" w:type="dxa"/>
          </w:tcPr>
          <w:p w14:paraId="4EA4E9BA" w14:textId="3A9BFA41" w:rsidR="00106E1B" w:rsidRDefault="00106E1B" w:rsidP="00397197">
            <w:r>
              <w:t>1</w:t>
            </w:r>
          </w:p>
        </w:tc>
        <w:tc>
          <w:tcPr>
            <w:tcW w:w="4096" w:type="dxa"/>
          </w:tcPr>
          <w:p w14:paraId="27A76588" w14:textId="77777777" w:rsidR="00106E1B" w:rsidRDefault="00106E1B" w:rsidP="00397197">
            <w:r>
              <w:t>Introduction a PHP</w:t>
            </w:r>
          </w:p>
        </w:tc>
        <w:tc>
          <w:tcPr>
            <w:tcW w:w="4678" w:type="dxa"/>
          </w:tcPr>
          <w:p w14:paraId="1FF763E2" w14:textId="6B3EA285" w:rsidR="00106E1B" w:rsidRPr="00BA1E3A" w:rsidRDefault="003F415E" w:rsidP="00397197">
            <w:pPr>
              <w:rPr>
                <w:lang w:val="fr-CA"/>
              </w:rPr>
            </w:pPr>
            <w:r>
              <w:rPr>
                <w:lang w:val="fr-CA"/>
              </w:rPr>
              <w:t>2.1, 2.2, 2.3, 2.4</w:t>
            </w:r>
            <w:r w:rsidR="00574A17">
              <w:rPr>
                <w:lang w:val="fr-CA"/>
              </w:rPr>
              <w:t>, 9.1, 9.2</w:t>
            </w:r>
          </w:p>
        </w:tc>
      </w:tr>
      <w:tr w:rsidR="00106E1B" w:rsidRPr="00A92C1A" w14:paraId="26448D8D" w14:textId="70BF9DDB" w:rsidTr="00574A17">
        <w:tc>
          <w:tcPr>
            <w:tcW w:w="1002" w:type="dxa"/>
          </w:tcPr>
          <w:p w14:paraId="72697DED" w14:textId="7C1477D9" w:rsidR="00106E1B" w:rsidRDefault="00106E1B" w:rsidP="00397197">
            <w:r>
              <w:t>2</w:t>
            </w:r>
          </w:p>
        </w:tc>
        <w:tc>
          <w:tcPr>
            <w:tcW w:w="4096" w:type="dxa"/>
          </w:tcPr>
          <w:p w14:paraId="5410DEEA" w14:textId="77777777" w:rsidR="00106E1B" w:rsidRDefault="00106E1B" w:rsidP="00397197">
            <w:proofErr w:type="spellStart"/>
            <w:r>
              <w:t>Syntaxe</w:t>
            </w:r>
            <w:proofErr w:type="spellEnd"/>
            <w:r>
              <w:t xml:space="preserve"> de PHP</w:t>
            </w:r>
          </w:p>
        </w:tc>
        <w:tc>
          <w:tcPr>
            <w:tcW w:w="4678" w:type="dxa"/>
          </w:tcPr>
          <w:p w14:paraId="0217C2B7" w14:textId="49A8A8CA" w:rsidR="00106E1B" w:rsidRPr="00BA1E3A" w:rsidRDefault="00574A17" w:rsidP="00397197">
            <w:pPr>
              <w:rPr>
                <w:lang w:val="fr-CA"/>
              </w:rPr>
            </w:pPr>
            <w:r>
              <w:rPr>
                <w:lang w:val="fr-CA"/>
              </w:rPr>
              <w:t>5.1, 5.2, 5.3, 5.4, 5.4, 5.5, 7.1, 7.2, 7.3, 7.4, 7.5</w:t>
            </w:r>
          </w:p>
        </w:tc>
      </w:tr>
      <w:tr w:rsidR="00106E1B" w:rsidRPr="00A92C1A" w14:paraId="246ACEEB" w14:textId="6495862C" w:rsidTr="00574A17">
        <w:tc>
          <w:tcPr>
            <w:tcW w:w="1002" w:type="dxa"/>
          </w:tcPr>
          <w:p w14:paraId="2EF72C32" w14:textId="0BEEBA48" w:rsidR="00106E1B" w:rsidRDefault="00106E1B" w:rsidP="00397197">
            <w:r>
              <w:t>3</w:t>
            </w:r>
          </w:p>
        </w:tc>
        <w:tc>
          <w:tcPr>
            <w:tcW w:w="4096" w:type="dxa"/>
          </w:tcPr>
          <w:p w14:paraId="5B674910" w14:textId="6C917567" w:rsidR="00106E1B" w:rsidRDefault="00F40B79" w:rsidP="00397197">
            <w:proofErr w:type="spellStart"/>
            <w:r>
              <w:t>Librairie</w:t>
            </w:r>
            <w:proofErr w:type="spellEnd"/>
            <w:r>
              <w:t xml:space="preserve"> </w:t>
            </w:r>
            <w:r w:rsidR="0005452E">
              <w:t>standard PHP</w:t>
            </w:r>
          </w:p>
        </w:tc>
        <w:tc>
          <w:tcPr>
            <w:tcW w:w="4678" w:type="dxa"/>
          </w:tcPr>
          <w:p w14:paraId="57493FD2" w14:textId="57019F03" w:rsidR="00106E1B" w:rsidRPr="00BA1E3A" w:rsidRDefault="00574A17" w:rsidP="00397197">
            <w:pPr>
              <w:rPr>
                <w:lang w:val="fr-CA"/>
              </w:rPr>
            </w:pPr>
            <w:r>
              <w:rPr>
                <w:lang w:val="fr-CA"/>
              </w:rPr>
              <w:t>5.1, 5.2, 5.3, 5.4, 5.4, 5.5</w:t>
            </w:r>
          </w:p>
        </w:tc>
      </w:tr>
      <w:tr w:rsidR="00106E1B" w:rsidRPr="002648A6" w14:paraId="236176A5" w14:textId="3022331B" w:rsidTr="00574A17">
        <w:tc>
          <w:tcPr>
            <w:tcW w:w="1002" w:type="dxa"/>
          </w:tcPr>
          <w:p w14:paraId="3090DAA0" w14:textId="521A75BD" w:rsidR="00106E1B" w:rsidRDefault="00106E1B" w:rsidP="00397197">
            <w:r>
              <w:t>4</w:t>
            </w:r>
          </w:p>
        </w:tc>
        <w:tc>
          <w:tcPr>
            <w:tcW w:w="4096" w:type="dxa"/>
          </w:tcPr>
          <w:p w14:paraId="401FEA04" w14:textId="7FEEB540" w:rsidR="000F0A0B" w:rsidRPr="00FC7514" w:rsidRDefault="00A616AA" w:rsidP="00397197">
            <w:pPr>
              <w:rPr>
                <w:lang w:val="fr-CA"/>
              </w:rPr>
            </w:pPr>
            <w:r>
              <w:rPr>
                <w:lang w:val="fr-CA"/>
              </w:rPr>
              <w:t>Programmation orientée objet en PHP</w:t>
            </w:r>
          </w:p>
        </w:tc>
        <w:tc>
          <w:tcPr>
            <w:tcW w:w="4678" w:type="dxa"/>
          </w:tcPr>
          <w:p w14:paraId="2B0F6827" w14:textId="743E1300" w:rsidR="00106E1B" w:rsidRPr="00FC7514" w:rsidRDefault="00574A17" w:rsidP="00397197">
            <w:pPr>
              <w:rPr>
                <w:lang w:val="fr-CA"/>
              </w:rPr>
            </w:pPr>
            <w:r>
              <w:rPr>
                <w:lang w:val="fr-CA"/>
              </w:rPr>
              <w:t>5.1, 5.2, 5.3, 5.4, 5.4, 5.5</w:t>
            </w:r>
          </w:p>
        </w:tc>
      </w:tr>
      <w:tr w:rsidR="00106E1B" w:rsidRPr="002648A6" w14:paraId="16E5C1CB" w14:textId="091B75BD" w:rsidTr="00574A17">
        <w:tc>
          <w:tcPr>
            <w:tcW w:w="1002" w:type="dxa"/>
          </w:tcPr>
          <w:p w14:paraId="6D114D96" w14:textId="627E59BE" w:rsidR="00106E1B" w:rsidRDefault="00106E1B" w:rsidP="00397197">
            <w:r>
              <w:t>5</w:t>
            </w:r>
          </w:p>
        </w:tc>
        <w:tc>
          <w:tcPr>
            <w:tcW w:w="4096" w:type="dxa"/>
          </w:tcPr>
          <w:p w14:paraId="4BDA75CB" w14:textId="3D0D2B4B" w:rsidR="00106E1B" w:rsidRPr="0005452E" w:rsidRDefault="0005452E" w:rsidP="00397197">
            <w:pPr>
              <w:rPr>
                <w:b/>
                <w:lang w:val="fr-CA"/>
              </w:rPr>
            </w:pPr>
            <w:r>
              <w:rPr>
                <w:lang w:val="fr-CA"/>
              </w:rPr>
              <w:t>Intégration avec base de données relationnelles</w:t>
            </w:r>
          </w:p>
        </w:tc>
        <w:tc>
          <w:tcPr>
            <w:tcW w:w="4678" w:type="dxa"/>
          </w:tcPr>
          <w:p w14:paraId="7D8097C4" w14:textId="288CCBFF" w:rsidR="00106E1B" w:rsidRPr="0005452E" w:rsidRDefault="003F415E" w:rsidP="00397197">
            <w:pPr>
              <w:rPr>
                <w:lang w:val="fr-CA"/>
              </w:rPr>
            </w:pPr>
            <w:r>
              <w:rPr>
                <w:lang w:val="fr-CA"/>
              </w:rPr>
              <w:t>3.1, 3.2, 3.3</w:t>
            </w:r>
            <w:r w:rsidR="00574A17">
              <w:rPr>
                <w:lang w:val="fr-CA"/>
              </w:rPr>
              <w:t>, 4.1, 4.2, 4.3, 4.4</w:t>
            </w:r>
          </w:p>
        </w:tc>
      </w:tr>
      <w:tr w:rsidR="00106E1B" w:rsidRPr="00A92C1A" w14:paraId="2E5D3F8E" w14:textId="494B3EAD" w:rsidTr="00574A17">
        <w:tc>
          <w:tcPr>
            <w:tcW w:w="1002" w:type="dxa"/>
          </w:tcPr>
          <w:p w14:paraId="07484272" w14:textId="245BC060" w:rsidR="00106E1B" w:rsidRDefault="00106E1B" w:rsidP="00397197">
            <w:r>
              <w:t>6</w:t>
            </w:r>
          </w:p>
        </w:tc>
        <w:tc>
          <w:tcPr>
            <w:tcW w:w="4096" w:type="dxa"/>
          </w:tcPr>
          <w:p w14:paraId="7A29BDA4" w14:textId="1D2D079E" w:rsidR="000F0A0B" w:rsidRPr="00A616AA" w:rsidRDefault="002B5EB1" w:rsidP="00397197">
            <w:pPr>
              <w:rPr>
                <w:b/>
                <w:bCs/>
                <w:lang w:val="fr-CA"/>
              </w:rPr>
            </w:pPr>
            <w:r>
              <w:rPr>
                <w:lang w:val="fr-CA"/>
              </w:rPr>
              <w:t>Communication asynchrone</w:t>
            </w:r>
          </w:p>
        </w:tc>
        <w:tc>
          <w:tcPr>
            <w:tcW w:w="4678" w:type="dxa"/>
          </w:tcPr>
          <w:p w14:paraId="66B05214" w14:textId="111392DB" w:rsidR="00C04BFF" w:rsidRPr="000F0A0B" w:rsidRDefault="00574A17" w:rsidP="00397197">
            <w:pPr>
              <w:rPr>
                <w:lang w:val="fr-CA"/>
              </w:rPr>
            </w:pPr>
            <w:r>
              <w:rPr>
                <w:lang w:val="fr-CA"/>
              </w:rPr>
              <w:t>6.1, 6.2, 6.3</w:t>
            </w:r>
          </w:p>
        </w:tc>
      </w:tr>
      <w:tr w:rsidR="00106E1B" w:rsidRPr="00FC7514" w14:paraId="085B4303" w14:textId="1549C44D" w:rsidTr="00574A17">
        <w:tc>
          <w:tcPr>
            <w:tcW w:w="1002" w:type="dxa"/>
          </w:tcPr>
          <w:p w14:paraId="4A5BF18B" w14:textId="03DF16C6" w:rsidR="00106E1B" w:rsidRDefault="00106E1B" w:rsidP="00397197">
            <w:r>
              <w:t>7</w:t>
            </w:r>
          </w:p>
        </w:tc>
        <w:tc>
          <w:tcPr>
            <w:tcW w:w="4096" w:type="dxa"/>
          </w:tcPr>
          <w:p w14:paraId="444E3BDC" w14:textId="66EA3D21" w:rsidR="000F0A0B" w:rsidRPr="00FC7514" w:rsidRDefault="002B5EB1" w:rsidP="00397197">
            <w:pPr>
              <w:rPr>
                <w:lang w:val="fr-CA"/>
              </w:rPr>
            </w:pPr>
            <w:r>
              <w:t xml:space="preserve">Session et </w:t>
            </w:r>
            <w:proofErr w:type="spellStart"/>
            <w:r>
              <w:t>authentification</w:t>
            </w:r>
            <w:proofErr w:type="spellEnd"/>
          </w:p>
        </w:tc>
        <w:tc>
          <w:tcPr>
            <w:tcW w:w="4678" w:type="dxa"/>
          </w:tcPr>
          <w:p w14:paraId="49FC7B30" w14:textId="57404732" w:rsidR="00106E1B" w:rsidRPr="00FC7514" w:rsidRDefault="00574A17" w:rsidP="00397197">
            <w:pPr>
              <w:rPr>
                <w:lang w:val="fr-CA"/>
              </w:rPr>
            </w:pPr>
            <w:r>
              <w:rPr>
                <w:lang w:val="fr-CA"/>
              </w:rPr>
              <w:t>5.1, 5.2, 5.3, 5.4, 5.4, 5.5</w:t>
            </w:r>
          </w:p>
        </w:tc>
      </w:tr>
      <w:tr w:rsidR="00106E1B" w:rsidRPr="00A92C1A" w14:paraId="32383D7E" w14:textId="760EC9A2" w:rsidTr="00574A17">
        <w:tc>
          <w:tcPr>
            <w:tcW w:w="1002" w:type="dxa"/>
          </w:tcPr>
          <w:p w14:paraId="302686A2" w14:textId="6B4BED17" w:rsidR="00106E1B" w:rsidRDefault="00106E1B" w:rsidP="00397197">
            <w:r>
              <w:t>8</w:t>
            </w:r>
          </w:p>
        </w:tc>
        <w:tc>
          <w:tcPr>
            <w:tcW w:w="4096" w:type="dxa"/>
          </w:tcPr>
          <w:p w14:paraId="5107C5B3" w14:textId="573A5E2C" w:rsidR="00106E1B" w:rsidRDefault="002B5EB1" w:rsidP="00397197">
            <w:proofErr w:type="spellStart"/>
            <w:r>
              <w:t>Déploiement</w:t>
            </w:r>
            <w:proofErr w:type="spellEnd"/>
            <w:r>
              <w:t xml:space="preserve"> </w:t>
            </w:r>
            <w:proofErr w:type="spellStart"/>
            <w:r>
              <w:t>d’application</w:t>
            </w:r>
            <w:proofErr w:type="spellEnd"/>
          </w:p>
        </w:tc>
        <w:tc>
          <w:tcPr>
            <w:tcW w:w="4678" w:type="dxa"/>
          </w:tcPr>
          <w:p w14:paraId="305A4CF4" w14:textId="74DA643F" w:rsidR="00106E1B" w:rsidRPr="00F12806" w:rsidRDefault="00574A17" w:rsidP="00397197">
            <w:pPr>
              <w:rPr>
                <w:lang w:val="fr-CA"/>
              </w:rPr>
            </w:pPr>
            <w:r>
              <w:rPr>
                <w:lang w:val="fr-CA"/>
              </w:rPr>
              <w:t>8.1, 8.2, 8.3, 8.4, 8.5</w:t>
            </w:r>
          </w:p>
        </w:tc>
      </w:tr>
      <w:tr w:rsidR="00106E1B" w:rsidRPr="00A92C1A" w14:paraId="17184FED" w14:textId="13470549" w:rsidTr="00574A17">
        <w:tc>
          <w:tcPr>
            <w:tcW w:w="1002" w:type="dxa"/>
          </w:tcPr>
          <w:p w14:paraId="329BDFF8" w14:textId="7BFD73FA" w:rsidR="00106E1B" w:rsidRDefault="00106E1B" w:rsidP="00397197">
            <w:r>
              <w:t>9</w:t>
            </w:r>
          </w:p>
        </w:tc>
        <w:tc>
          <w:tcPr>
            <w:tcW w:w="4096" w:type="dxa"/>
          </w:tcPr>
          <w:p w14:paraId="20EBF4BA" w14:textId="30F83029" w:rsidR="00106E1B" w:rsidRDefault="002B5EB1" w:rsidP="00397197">
            <w:r w:rsidRPr="00E353F9">
              <w:rPr>
                <w:b/>
              </w:rPr>
              <w:t xml:space="preserve">Examen </w:t>
            </w:r>
            <w:proofErr w:type="spellStart"/>
            <w:r w:rsidRPr="00E353F9">
              <w:rPr>
                <w:b/>
              </w:rPr>
              <w:t>sommatif</w:t>
            </w:r>
            <w:proofErr w:type="spellEnd"/>
            <w:r w:rsidRPr="00E353F9">
              <w:rPr>
                <w:b/>
              </w:rPr>
              <w:t xml:space="preserve"> </w:t>
            </w:r>
            <w:r>
              <w:rPr>
                <w:b/>
              </w:rPr>
              <w:t>1</w:t>
            </w:r>
            <w:r w:rsidRPr="00E353F9">
              <w:rPr>
                <w:b/>
              </w:rPr>
              <w:t xml:space="preserve"> (</w:t>
            </w:r>
            <w:r>
              <w:rPr>
                <w:b/>
              </w:rPr>
              <w:t>25</w:t>
            </w:r>
            <w:r w:rsidRPr="00E353F9">
              <w:rPr>
                <w:b/>
              </w:rPr>
              <w:t>%)</w:t>
            </w:r>
          </w:p>
        </w:tc>
        <w:tc>
          <w:tcPr>
            <w:tcW w:w="4678" w:type="dxa"/>
          </w:tcPr>
          <w:p w14:paraId="26A2706D" w14:textId="76DE8077" w:rsidR="00106E1B" w:rsidRPr="00F12806" w:rsidRDefault="00106E1B" w:rsidP="00397197">
            <w:pPr>
              <w:rPr>
                <w:lang w:val="fr-CA"/>
              </w:rPr>
            </w:pPr>
          </w:p>
        </w:tc>
      </w:tr>
      <w:tr w:rsidR="00106E1B" w14:paraId="6A83B227" w14:textId="40BFD433" w:rsidTr="00574A17">
        <w:tc>
          <w:tcPr>
            <w:tcW w:w="1002" w:type="dxa"/>
          </w:tcPr>
          <w:p w14:paraId="1ABEEE19" w14:textId="5E073B5C" w:rsidR="00106E1B" w:rsidRDefault="00106E1B" w:rsidP="00397197">
            <w:r>
              <w:t>10</w:t>
            </w:r>
          </w:p>
        </w:tc>
        <w:tc>
          <w:tcPr>
            <w:tcW w:w="4096" w:type="dxa"/>
          </w:tcPr>
          <w:p w14:paraId="29C0F4FF" w14:textId="2A8A9B23" w:rsidR="00106E1B" w:rsidRPr="00E353F9" w:rsidRDefault="002B5EB1" w:rsidP="00397197">
            <w:pPr>
              <w:rPr>
                <w:b/>
              </w:rPr>
            </w:pPr>
            <w:r>
              <w:t>Introduction à Laravel</w:t>
            </w:r>
          </w:p>
        </w:tc>
        <w:tc>
          <w:tcPr>
            <w:tcW w:w="4678" w:type="dxa"/>
          </w:tcPr>
          <w:p w14:paraId="1A3C70C3" w14:textId="53CC2511" w:rsidR="00106E1B" w:rsidRDefault="00574A17" w:rsidP="00397197">
            <w:r>
              <w:rPr>
                <w:lang w:val="fr-CA"/>
              </w:rPr>
              <w:t>5.1, 5.2, 5.3, 5.4, 5.4, 5.5</w:t>
            </w:r>
          </w:p>
        </w:tc>
      </w:tr>
      <w:tr w:rsidR="00106E1B" w:rsidRPr="00A92C1A" w14:paraId="620F5BB2" w14:textId="1BBEA037" w:rsidTr="00574A17">
        <w:tc>
          <w:tcPr>
            <w:tcW w:w="1002" w:type="dxa"/>
          </w:tcPr>
          <w:p w14:paraId="59566200" w14:textId="7EF7E3B5" w:rsidR="00106E1B" w:rsidRDefault="00106E1B" w:rsidP="00397197">
            <w:r>
              <w:t>11</w:t>
            </w:r>
          </w:p>
        </w:tc>
        <w:tc>
          <w:tcPr>
            <w:tcW w:w="4096" w:type="dxa"/>
          </w:tcPr>
          <w:p w14:paraId="61FA800D" w14:textId="7E33F324" w:rsidR="00106E1B" w:rsidRPr="00FC7514" w:rsidRDefault="002B5EB1" w:rsidP="00397197">
            <w:pPr>
              <w:rPr>
                <w:lang w:val="fr-CA"/>
              </w:rPr>
            </w:pPr>
            <w:proofErr w:type="spellStart"/>
            <w:r w:rsidRPr="00A616AA">
              <w:rPr>
                <w:b/>
                <w:bCs/>
              </w:rPr>
              <w:t>Projet</w:t>
            </w:r>
            <w:proofErr w:type="spellEnd"/>
            <w:r w:rsidRPr="00A616AA">
              <w:rPr>
                <w:b/>
                <w:bCs/>
              </w:rPr>
              <w:t xml:space="preserve"> de session (1</w:t>
            </w:r>
            <w:r w:rsidR="00813ACF">
              <w:rPr>
                <w:b/>
                <w:bCs/>
              </w:rPr>
              <w:t>5</w:t>
            </w:r>
            <w:r w:rsidRPr="00A616AA">
              <w:rPr>
                <w:b/>
                <w:bCs/>
              </w:rPr>
              <w:t>%)</w:t>
            </w:r>
          </w:p>
        </w:tc>
        <w:tc>
          <w:tcPr>
            <w:tcW w:w="4678" w:type="dxa"/>
          </w:tcPr>
          <w:p w14:paraId="7B151A5F" w14:textId="50F33CC8" w:rsidR="00106E1B" w:rsidRPr="00FC7514" w:rsidRDefault="00106E1B" w:rsidP="00397197">
            <w:pPr>
              <w:rPr>
                <w:lang w:val="fr-CA"/>
              </w:rPr>
            </w:pPr>
          </w:p>
        </w:tc>
      </w:tr>
      <w:tr w:rsidR="00106E1B" w:rsidRPr="00A92C1A" w14:paraId="29318360" w14:textId="73A197C8" w:rsidTr="00574A17">
        <w:tc>
          <w:tcPr>
            <w:tcW w:w="1002" w:type="dxa"/>
          </w:tcPr>
          <w:p w14:paraId="023DA7DD" w14:textId="2425ED06" w:rsidR="00106E1B" w:rsidRDefault="00106E1B" w:rsidP="00397197">
            <w:r>
              <w:t>12</w:t>
            </w:r>
          </w:p>
        </w:tc>
        <w:tc>
          <w:tcPr>
            <w:tcW w:w="4096" w:type="dxa"/>
          </w:tcPr>
          <w:p w14:paraId="125D87DA" w14:textId="110838F7" w:rsidR="00106E1B" w:rsidRDefault="002B5EB1" w:rsidP="00397197">
            <w:proofErr w:type="spellStart"/>
            <w:r>
              <w:t>Révision</w:t>
            </w:r>
            <w:proofErr w:type="spellEnd"/>
          </w:p>
        </w:tc>
        <w:tc>
          <w:tcPr>
            <w:tcW w:w="4678" w:type="dxa"/>
          </w:tcPr>
          <w:p w14:paraId="1948DBCE" w14:textId="1E6F9FB2" w:rsidR="00106E1B" w:rsidRPr="00F12806" w:rsidRDefault="00106E1B" w:rsidP="00397197">
            <w:pPr>
              <w:rPr>
                <w:lang w:val="fr-CA"/>
              </w:rPr>
            </w:pPr>
          </w:p>
        </w:tc>
      </w:tr>
      <w:tr w:rsidR="00106E1B" w:rsidRPr="00A92C1A" w14:paraId="11271E05" w14:textId="1B2522F6" w:rsidTr="00574A17">
        <w:tc>
          <w:tcPr>
            <w:tcW w:w="1002" w:type="dxa"/>
          </w:tcPr>
          <w:p w14:paraId="6B89C7CC" w14:textId="7D9ABEC9" w:rsidR="00106E1B" w:rsidRDefault="00106E1B" w:rsidP="00397197">
            <w:r>
              <w:t>13</w:t>
            </w:r>
          </w:p>
        </w:tc>
        <w:tc>
          <w:tcPr>
            <w:tcW w:w="4096" w:type="dxa"/>
          </w:tcPr>
          <w:p w14:paraId="1FC2D9B8" w14:textId="44AF05C5" w:rsidR="00106E1B" w:rsidRPr="00A616AA" w:rsidRDefault="002B5EB1" w:rsidP="00397197">
            <w:pPr>
              <w:rPr>
                <w:b/>
                <w:bCs/>
              </w:rPr>
            </w:pPr>
            <w:r w:rsidRPr="00E353F9">
              <w:rPr>
                <w:b/>
                <w:lang w:val="fr-CA"/>
              </w:rPr>
              <w:t>Examen sommatif final (</w:t>
            </w:r>
            <w:r>
              <w:rPr>
                <w:b/>
                <w:lang w:val="fr-CA"/>
              </w:rPr>
              <w:t>6</w:t>
            </w:r>
            <w:r w:rsidRPr="00E353F9">
              <w:rPr>
                <w:b/>
                <w:lang w:val="fr-CA"/>
              </w:rPr>
              <w:t>0%)</w:t>
            </w:r>
          </w:p>
        </w:tc>
        <w:tc>
          <w:tcPr>
            <w:tcW w:w="4678" w:type="dxa"/>
          </w:tcPr>
          <w:p w14:paraId="7ABB08E3" w14:textId="3B4E3DBD" w:rsidR="00106E1B" w:rsidRPr="00F12806" w:rsidRDefault="00106E1B" w:rsidP="00397197">
            <w:pPr>
              <w:rPr>
                <w:lang w:val="fr-CA"/>
              </w:rPr>
            </w:pPr>
          </w:p>
        </w:tc>
      </w:tr>
    </w:tbl>
    <w:p w14:paraId="0EA6EC06" w14:textId="77777777" w:rsidR="00FC7514" w:rsidRPr="00FC7514" w:rsidRDefault="00FC7514">
      <w:pPr>
        <w:rPr>
          <w:lang w:val="fr-CA"/>
        </w:rPr>
      </w:pPr>
    </w:p>
    <w:p w14:paraId="153E5739" w14:textId="77777777" w:rsidR="00612FFF" w:rsidRPr="00FC7514" w:rsidRDefault="00612FFF">
      <w:pPr>
        <w:rPr>
          <w:lang w:val="fr-CA"/>
        </w:rPr>
      </w:pPr>
    </w:p>
    <w:p w14:paraId="55B71290" w14:textId="77777777" w:rsidR="00FC7514" w:rsidRPr="00645FD5" w:rsidRDefault="00FC7514" w:rsidP="00645FD5">
      <w:pPr>
        <w:pStyle w:val="Heading2"/>
        <w:rPr>
          <w:rFonts w:asciiTheme="minorHAnsi" w:hAnsiTheme="minorHAnsi" w:cstheme="minorHAnsi"/>
          <w:sz w:val="32"/>
          <w:szCs w:val="32"/>
          <w:lang w:val="fr-CA"/>
        </w:rPr>
      </w:pPr>
      <w:r w:rsidRPr="00645FD5">
        <w:rPr>
          <w:rFonts w:asciiTheme="minorHAnsi" w:hAnsiTheme="minorHAnsi" w:cstheme="minorHAnsi"/>
          <w:sz w:val="32"/>
          <w:szCs w:val="32"/>
          <w:lang w:val="fr-CA"/>
        </w:rPr>
        <w:t>MODES ET INSTRUMENTS DE L’ÉVALUATION</w:t>
      </w:r>
    </w:p>
    <w:p w14:paraId="6B2C8CA0" w14:textId="7292575D" w:rsidR="00FC7514" w:rsidRPr="00FC7514" w:rsidRDefault="00FC7514" w:rsidP="00F60BAF">
      <w:pPr>
        <w:autoSpaceDE w:val="0"/>
        <w:autoSpaceDN w:val="0"/>
        <w:adjustRightInd w:val="0"/>
        <w:spacing w:after="0" w:line="240" w:lineRule="auto"/>
        <w:jc w:val="both"/>
        <w:rPr>
          <w:rFonts w:ascii="OpenSans-Regular" w:hAnsi="OpenSans-Regular" w:cs="OpenSans-Regular"/>
          <w:sz w:val="24"/>
          <w:szCs w:val="24"/>
          <w:lang w:val="fr-CA"/>
        </w:rPr>
      </w:pPr>
      <w:r w:rsidRPr="00FC7514">
        <w:rPr>
          <w:rFonts w:ascii="OpenSans-Regular" w:hAnsi="OpenSans-Regular" w:cs="OpenSans-Regular"/>
          <w:sz w:val="24"/>
          <w:szCs w:val="24"/>
          <w:lang w:val="fr-CA"/>
        </w:rPr>
        <w:t>L'élève doit savoir dans quelle mesure il a atteint les objectifs du cours. Le</w:t>
      </w:r>
      <w:r w:rsidR="00F60BAF">
        <w:rPr>
          <w:rFonts w:ascii="OpenSans-Regular" w:hAnsi="OpenSans-Regular" w:cs="OpenSans-Regular"/>
          <w:sz w:val="24"/>
          <w:szCs w:val="24"/>
          <w:lang w:val="fr-CA"/>
        </w:rPr>
        <w:t xml:space="preserve"> </w:t>
      </w:r>
      <w:r w:rsidRPr="00FC7514">
        <w:rPr>
          <w:rFonts w:ascii="OpenSans-Regular" w:hAnsi="OpenSans-Regular" w:cs="OpenSans-Regular"/>
          <w:sz w:val="24"/>
          <w:szCs w:val="24"/>
          <w:lang w:val="fr-CA"/>
        </w:rPr>
        <w:t>professeur a donc la responsabilité de l'informer de son progrès. Ceci est</w:t>
      </w:r>
      <w:r w:rsidR="00F60BAF">
        <w:rPr>
          <w:rFonts w:ascii="OpenSans-Regular" w:hAnsi="OpenSans-Regular" w:cs="OpenSans-Regular"/>
          <w:sz w:val="24"/>
          <w:szCs w:val="24"/>
          <w:lang w:val="fr-CA"/>
        </w:rPr>
        <w:t xml:space="preserve"> </w:t>
      </w:r>
      <w:r w:rsidRPr="00FC7514">
        <w:rPr>
          <w:rFonts w:ascii="OpenSans-Regular" w:hAnsi="OpenSans-Regular" w:cs="OpenSans-Regular"/>
          <w:sz w:val="24"/>
          <w:szCs w:val="24"/>
          <w:lang w:val="fr-CA"/>
        </w:rPr>
        <w:t xml:space="preserve">accompli en utilisant des évaluations </w:t>
      </w:r>
      <w:r w:rsidRPr="00FC7514">
        <w:rPr>
          <w:rFonts w:ascii="OpenSans-Bold" w:hAnsi="OpenSans-Bold" w:cs="OpenSans-Bold"/>
          <w:b/>
          <w:bCs/>
          <w:sz w:val="24"/>
          <w:szCs w:val="24"/>
          <w:lang w:val="fr-CA"/>
        </w:rPr>
        <w:t xml:space="preserve">formatives </w:t>
      </w:r>
      <w:r w:rsidRPr="00FC7514">
        <w:rPr>
          <w:rFonts w:ascii="OpenSans-Regular" w:hAnsi="OpenSans-Regular" w:cs="OpenSans-Regular"/>
          <w:sz w:val="24"/>
          <w:szCs w:val="24"/>
          <w:lang w:val="fr-CA"/>
        </w:rPr>
        <w:t xml:space="preserve">et </w:t>
      </w:r>
      <w:proofErr w:type="gramStart"/>
      <w:r w:rsidRPr="00FC7514">
        <w:rPr>
          <w:rFonts w:ascii="OpenSans-Bold" w:hAnsi="OpenSans-Bold" w:cs="OpenSans-Bold"/>
          <w:b/>
          <w:bCs/>
          <w:sz w:val="24"/>
          <w:szCs w:val="24"/>
          <w:lang w:val="fr-CA"/>
        </w:rPr>
        <w:t xml:space="preserve">sommatives </w:t>
      </w:r>
      <w:r w:rsidRPr="00FC7514">
        <w:rPr>
          <w:rFonts w:ascii="OpenSans-Regular" w:hAnsi="OpenSans-Regular" w:cs="OpenSans-Regular"/>
          <w:sz w:val="24"/>
          <w:szCs w:val="24"/>
          <w:lang w:val="fr-CA"/>
        </w:rPr>
        <w:t>.</w:t>
      </w:r>
      <w:proofErr w:type="gramEnd"/>
      <w:r w:rsidR="00F60BAF">
        <w:rPr>
          <w:rFonts w:ascii="OpenSans-Regular" w:hAnsi="OpenSans-Regular" w:cs="OpenSans-Regular"/>
          <w:sz w:val="24"/>
          <w:szCs w:val="24"/>
          <w:lang w:val="fr-CA"/>
        </w:rPr>
        <w:t xml:space="preserve"> </w:t>
      </w:r>
      <w:r w:rsidRPr="00FC7514">
        <w:rPr>
          <w:rFonts w:ascii="OpenSans-Regular" w:hAnsi="OpenSans-Regular" w:cs="OpenSans-Regular"/>
          <w:sz w:val="24"/>
          <w:szCs w:val="24"/>
          <w:lang w:val="fr-CA"/>
        </w:rPr>
        <w:t xml:space="preserve">L'évaluation </w:t>
      </w:r>
      <w:r w:rsidRPr="00FC7514">
        <w:rPr>
          <w:rFonts w:ascii="OpenSans-Bold" w:hAnsi="OpenSans-Bold" w:cs="OpenSans-Bold"/>
          <w:b/>
          <w:bCs/>
          <w:sz w:val="24"/>
          <w:szCs w:val="24"/>
          <w:lang w:val="fr-CA"/>
        </w:rPr>
        <w:t xml:space="preserve">formative </w:t>
      </w:r>
      <w:r w:rsidRPr="00FC7514">
        <w:rPr>
          <w:rFonts w:ascii="OpenSans-Regular" w:hAnsi="OpenSans-Regular" w:cs="OpenSans-Regular"/>
          <w:sz w:val="24"/>
          <w:szCs w:val="24"/>
          <w:lang w:val="fr-CA"/>
        </w:rPr>
        <w:t>se fait pendant que l'élève apprend. Elle lui indique ses</w:t>
      </w:r>
      <w:r w:rsidR="00F60BAF">
        <w:rPr>
          <w:rFonts w:ascii="OpenSans-Regular" w:hAnsi="OpenSans-Regular" w:cs="OpenSans-Regular"/>
          <w:sz w:val="24"/>
          <w:szCs w:val="24"/>
          <w:lang w:val="fr-CA"/>
        </w:rPr>
        <w:t xml:space="preserve"> </w:t>
      </w:r>
      <w:r w:rsidRPr="00FC7514">
        <w:rPr>
          <w:rFonts w:ascii="OpenSans-Regular" w:hAnsi="OpenSans-Regular" w:cs="OpenSans-Regular"/>
          <w:sz w:val="24"/>
          <w:szCs w:val="24"/>
          <w:lang w:val="fr-CA"/>
        </w:rPr>
        <w:t>forces et ses faiblesses. Comme le but est de permettre à l'élève de s'améliorer,</w:t>
      </w:r>
      <w:r w:rsidR="00F60BAF">
        <w:rPr>
          <w:rFonts w:ascii="OpenSans-Regular" w:hAnsi="OpenSans-Regular" w:cs="OpenSans-Regular"/>
          <w:sz w:val="24"/>
          <w:szCs w:val="24"/>
          <w:lang w:val="fr-CA"/>
        </w:rPr>
        <w:t xml:space="preserve"> </w:t>
      </w:r>
      <w:r w:rsidRPr="00FC7514">
        <w:rPr>
          <w:rFonts w:ascii="OpenSans-Regular" w:hAnsi="OpenSans-Regular" w:cs="OpenSans-Regular"/>
          <w:sz w:val="24"/>
          <w:szCs w:val="24"/>
          <w:lang w:val="fr-CA"/>
        </w:rPr>
        <w:t xml:space="preserve">elle ne compte pas pour des points. L'évaluation </w:t>
      </w:r>
      <w:r w:rsidRPr="00FC7514">
        <w:rPr>
          <w:rFonts w:ascii="OpenSans-Bold" w:hAnsi="OpenSans-Bold" w:cs="OpenSans-Bold"/>
          <w:b/>
          <w:bCs/>
          <w:sz w:val="24"/>
          <w:szCs w:val="24"/>
          <w:lang w:val="fr-CA"/>
        </w:rPr>
        <w:t xml:space="preserve">sommative </w:t>
      </w:r>
      <w:r w:rsidRPr="00FC7514">
        <w:rPr>
          <w:rFonts w:ascii="OpenSans-Regular" w:hAnsi="OpenSans-Regular" w:cs="OpenSans-Regular"/>
          <w:sz w:val="24"/>
          <w:szCs w:val="24"/>
          <w:lang w:val="fr-CA"/>
        </w:rPr>
        <w:t>se fait à la fin de</w:t>
      </w:r>
      <w:r w:rsidR="00F60BAF">
        <w:rPr>
          <w:rFonts w:ascii="OpenSans-Regular" w:hAnsi="OpenSans-Regular" w:cs="OpenSans-Regular"/>
          <w:sz w:val="24"/>
          <w:szCs w:val="24"/>
          <w:lang w:val="fr-CA"/>
        </w:rPr>
        <w:t xml:space="preserve"> </w:t>
      </w:r>
      <w:r w:rsidRPr="00FC7514">
        <w:rPr>
          <w:rFonts w:ascii="OpenSans-Regular" w:hAnsi="OpenSans-Regular" w:cs="OpenSans-Regular"/>
          <w:sz w:val="24"/>
          <w:szCs w:val="24"/>
          <w:lang w:val="fr-CA"/>
        </w:rPr>
        <w:t>l'apprentissage. Elle vérifie si l'élève a acquis la compétence et porte un jugement.</w:t>
      </w:r>
      <w:r w:rsidR="00F60BAF">
        <w:rPr>
          <w:rFonts w:ascii="OpenSans-Regular" w:hAnsi="OpenSans-Regular" w:cs="OpenSans-Regular"/>
          <w:sz w:val="24"/>
          <w:szCs w:val="24"/>
          <w:lang w:val="fr-CA"/>
        </w:rPr>
        <w:t xml:space="preserve"> </w:t>
      </w:r>
      <w:r w:rsidRPr="00FC7514">
        <w:rPr>
          <w:rFonts w:ascii="OpenSans-Regular" w:hAnsi="OpenSans-Regular" w:cs="OpenSans-Regular"/>
          <w:sz w:val="24"/>
          <w:szCs w:val="24"/>
          <w:lang w:val="fr-CA"/>
        </w:rPr>
        <w:t>C'est elle qui fournit la note qui apparaît au bulletin.</w:t>
      </w:r>
    </w:p>
    <w:p w14:paraId="3816D042" w14:textId="77777777" w:rsidR="00FC7514" w:rsidRPr="00FC7514" w:rsidRDefault="00FC7514" w:rsidP="00FC7514">
      <w:pPr>
        <w:autoSpaceDE w:val="0"/>
        <w:autoSpaceDN w:val="0"/>
        <w:adjustRightInd w:val="0"/>
        <w:spacing w:after="0" w:line="240" w:lineRule="auto"/>
        <w:rPr>
          <w:rFonts w:ascii="OpenSans-Regular" w:hAnsi="OpenSans-Regular" w:cs="OpenSans-Regular"/>
          <w:sz w:val="24"/>
          <w:szCs w:val="24"/>
          <w:lang w:val="fr-CA"/>
        </w:rPr>
      </w:pPr>
    </w:p>
    <w:p w14:paraId="271BB36A" w14:textId="77777777" w:rsidR="00FC7514" w:rsidRPr="00645FD5" w:rsidRDefault="00FC7514" w:rsidP="00645FD5">
      <w:pPr>
        <w:pStyle w:val="Heading2"/>
        <w:rPr>
          <w:rFonts w:asciiTheme="minorHAnsi" w:hAnsiTheme="minorHAnsi" w:cstheme="minorHAnsi"/>
          <w:sz w:val="32"/>
          <w:szCs w:val="32"/>
          <w:lang w:val="fr-CA"/>
        </w:rPr>
      </w:pPr>
      <w:r w:rsidRPr="00645FD5">
        <w:rPr>
          <w:rFonts w:asciiTheme="minorHAnsi" w:hAnsiTheme="minorHAnsi" w:cstheme="minorHAnsi"/>
          <w:sz w:val="32"/>
          <w:szCs w:val="32"/>
          <w:lang w:val="fr-CA"/>
        </w:rPr>
        <w:lastRenderedPageBreak/>
        <w:t>Évaluation formative</w:t>
      </w:r>
    </w:p>
    <w:p w14:paraId="6CBEA287" w14:textId="77777777" w:rsidR="00FC7514" w:rsidRPr="00FC7514" w:rsidRDefault="00FC7514" w:rsidP="00FC7514">
      <w:pPr>
        <w:autoSpaceDE w:val="0"/>
        <w:autoSpaceDN w:val="0"/>
        <w:adjustRightInd w:val="0"/>
        <w:spacing w:after="0" w:line="240" w:lineRule="auto"/>
        <w:rPr>
          <w:rFonts w:ascii="OpenSans-Regular" w:hAnsi="OpenSans-Regular" w:cs="OpenSans-Regular"/>
          <w:sz w:val="24"/>
          <w:szCs w:val="24"/>
          <w:lang w:val="fr-CA"/>
        </w:rPr>
      </w:pPr>
      <w:r w:rsidRPr="00FC7514">
        <w:rPr>
          <w:rFonts w:ascii="OpenSans-Regular" w:hAnsi="OpenSans-Regular" w:cs="OpenSans-Regular"/>
          <w:sz w:val="24"/>
          <w:szCs w:val="24"/>
          <w:lang w:val="fr-CA"/>
        </w:rPr>
        <w:t>L'évaluation formative est réalisée par le biais de:</w:t>
      </w:r>
    </w:p>
    <w:p w14:paraId="686DF7A5" w14:textId="77777777" w:rsidR="00FC7514" w:rsidRPr="00FC7514" w:rsidRDefault="00FC7514" w:rsidP="00FC7514">
      <w:pPr>
        <w:autoSpaceDE w:val="0"/>
        <w:autoSpaceDN w:val="0"/>
        <w:adjustRightInd w:val="0"/>
        <w:spacing w:after="0" w:line="240" w:lineRule="auto"/>
        <w:rPr>
          <w:rFonts w:ascii="OpenSans-Regular" w:hAnsi="OpenSans-Regular" w:cs="OpenSans-Regular"/>
          <w:sz w:val="24"/>
          <w:szCs w:val="24"/>
          <w:lang w:val="fr-CA"/>
        </w:rPr>
      </w:pPr>
      <w:r w:rsidRPr="00FC7514">
        <w:rPr>
          <w:rFonts w:ascii="OpenSans-Regular" w:hAnsi="OpenSans-Regular" w:cs="OpenSans-Regular"/>
          <w:sz w:val="24"/>
          <w:szCs w:val="24"/>
          <w:lang w:val="fr-CA"/>
        </w:rPr>
        <w:t>– Questions/réponses en classe</w:t>
      </w:r>
    </w:p>
    <w:p w14:paraId="5DC276A4" w14:textId="77777777" w:rsidR="00FC7514" w:rsidRPr="00FC7514" w:rsidRDefault="00FC7514" w:rsidP="00FC7514">
      <w:pPr>
        <w:autoSpaceDE w:val="0"/>
        <w:autoSpaceDN w:val="0"/>
        <w:adjustRightInd w:val="0"/>
        <w:spacing w:after="0" w:line="240" w:lineRule="auto"/>
        <w:rPr>
          <w:rFonts w:ascii="OpenSans-Regular" w:hAnsi="OpenSans-Regular" w:cs="OpenSans-Regular"/>
          <w:sz w:val="24"/>
          <w:szCs w:val="24"/>
          <w:lang w:val="fr-CA"/>
        </w:rPr>
      </w:pPr>
      <w:r w:rsidRPr="00FC7514">
        <w:rPr>
          <w:rFonts w:ascii="OpenSans-Regular" w:hAnsi="OpenSans-Regular" w:cs="OpenSans-Regular"/>
          <w:sz w:val="24"/>
          <w:szCs w:val="24"/>
          <w:lang w:val="fr-CA"/>
        </w:rPr>
        <w:t>– Supervision en laboratoire</w:t>
      </w:r>
    </w:p>
    <w:p w14:paraId="084E5B88" w14:textId="77777777" w:rsidR="00FC7514" w:rsidRPr="00FC7514" w:rsidRDefault="00FC7514" w:rsidP="00FC7514">
      <w:pPr>
        <w:autoSpaceDE w:val="0"/>
        <w:autoSpaceDN w:val="0"/>
        <w:adjustRightInd w:val="0"/>
        <w:spacing w:after="0" w:line="240" w:lineRule="auto"/>
        <w:rPr>
          <w:rFonts w:ascii="OpenSans-Regular" w:hAnsi="OpenSans-Regular" w:cs="OpenSans-Regular"/>
          <w:sz w:val="24"/>
          <w:szCs w:val="24"/>
          <w:lang w:val="fr-CA"/>
        </w:rPr>
      </w:pPr>
      <w:r w:rsidRPr="00FC7514">
        <w:rPr>
          <w:rFonts w:ascii="OpenSans-Regular" w:hAnsi="OpenSans-Regular" w:cs="OpenSans-Regular"/>
          <w:sz w:val="24"/>
          <w:szCs w:val="24"/>
          <w:lang w:val="fr-CA"/>
        </w:rPr>
        <w:t>– Consultation hors des heures de cours</w:t>
      </w:r>
    </w:p>
    <w:p w14:paraId="411A1DBD" w14:textId="77777777" w:rsidR="00FC7514" w:rsidRPr="00FC7514" w:rsidRDefault="00FC7514" w:rsidP="00FC7514">
      <w:pPr>
        <w:autoSpaceDE w:val="0"/>
        <w:autoSpaceDN w:val="0"/>
        <w:adjustRightInd w:val="0"/>
        <w:spacing w:after="0" w:line="240" w:lineRule="auto"/>
        <w:rPr>
          <w:rFonts w:ascii="OpenSans-Regular" w:hAnsi="OpenSans-Regular" w:cs="OpenSans-Regular"/>
          <w:sz w:val="24"/>
          <w:szCs w:val="24"/>
          <w:lang w:val="fr-CA"/>
        </w:rPr>
      </w:pPr>
      <w:r w:rsidRPr="00FC7514">
        <w:rPr>
          <w:rFonts w:ascii="OpenSans-Regular" w:hAnsi="OpenSans-Regular" w:cs="OpenSans-Regular"/>
          <w:sz w:val="24"/>
          <w:szCs w:val="24"/>
          <w:lang w:val="fr-CA"/>
        </w:rPr>
        <w:t>– Exercices en classe</w:t>
      </w:r>
    </w:p>
    <w:p w14:paraId="21F3B161" w14:textId="77777777" w:rsidR="00FC7514" w:rsidRPr="00FC7514" w:rsidRDefault="00FC7514" w:rsidP="00FC7514">
      <w:pPr>
        <w:autoSpaceDE w:val="0"/>
        <w:autoSpaceDN w:val="0"/>
        <w:adjustRightInd w:val="0"/>
        <w:spacing w:after="0" w:line="240" w:lineRule="auto"/>
        <w:rPr>
          <w:rFonts w:ascii="OpenSans-Regular" w:hAnsi="OpenSans-Regular" w:cs="OpenSans-Regular"/>
          <w:sz w:val="24"/>
          <w:szCs w:val="24"/>
          <w:lang w:val="fr-CA"/>
        </w:rPr>
      </w:pPr>
      <w:r w:rsidRPr="00FC7514">
        <w:rPr>
          <w:rFonts w:ascii="OpenSans-Regular" w:hAnsi="OpenSans-Regular" w:cs="OpenSans-Regular"/>
          <w:sz w:val="24"/>
          <w:szCs w:val="24"/>
          <w:lang w:val="fr-CA"/>
        </w:rPr>
        <w:t>– Remarques accompagnant la correction des travaux</w:t>
      </w:r>
    </w:p>
    <w:p w14:paraId="1CE8A84A" w14:textId="5E403653" w:rsidR="00FC7514" w:rsidRPr="00FC7514" w:rsidRDefault="00FC7514" w:rsidP="00FC7514">
      <w:pPr>
        <w:autoSpaceDE w:val="0"/>
        <w:autoSpaceDN w:val="0"/>
        <w:adjustRightInd w:val="0"/>
        <w:spacing w:after="0" w:line="240" w:lineRule="auto"/>
        <w:rPr>
          <w:rFonts w:ascii="OpenSans-Regular" w:hAnsi="OpenSans-Regular" w:cs="OpenSans-Regular"/>
          <w:sz w:val="24"/>
          <w:szCs w:val="24"/>
          <w:lang w:val="fr-CA"/>
        </w:rPr>
      </w:pPr>
      <w:r w:rsidRPr="00FC7514">
        <w:rPr>
          <w:rFonts w:ascii="OpenSans-Regular" w:hAnsi="OpenSans-Regular" w:cs="OpenSans-Regular"/>
          <w:sz w:val="24"/>
          <w:szCs w:val="24"/>
          <w:lang w:val="fr-CA"/>
        </w:rPr>
        <w:t>– Solution aux exercices</w:t>
      </w:r>
    </w:p>
    <w:p w14:paraId="6070F51A" w14:textId="77777777" w:rsidR="00FC7514" w:rsidRPr="00FC7514" w:rsidRDefault="00FC7514" w:rsidP="00FC7514">
      <w:pPr>
        <w:autoSpaceDE w:val="0"/>
        <w:autoSpaceDN w:val="0"/>
        <w:adjustRightInd w:val="0"/>
        <w:spacing w:after="0" w:line="240" w:lineRule="auto"/>
        <w:rPr>
          <w:rFonts w:ascii="OpenSans-Regular" w:hAnsi="OpenSans-Regular" w:cs="OpenSans-Regular"/>
          <w:sz w:val="24"/>
          <w:szCs w:val="24"/>
          <w:lang w:val="fr-CA"/>
        </w:rPr>
      </w:pPr>
    </w:p>
    <w:p w14:paraId="248CCE64" w14:textId="77777777" w:rsidR="00FC7514" w:rsidRPr="00626761" w:rsidRDefault="00FC7514" w:rsidP="00626761">
      <w:pPr>
        <w:pStyle w:val="Heading2"/>
        <w:rPr>
          <w:rFonts w:asciiTheme="minorHAnsi" w:hAnsiTheme="minorHAnsi" w:cstheme="minorHAnsi"/>
          <w:sz w:val="32"/>
          <w:szCs w:val="32"/>
          <w:lang w:val="fr-CA"/>
        </w:rPr>
      </w:pPr>
      <w:r w:rsidRPr="00626761">
        <w:rPr>
          <w:rFonts w:asciiTheme="minorHAnsi" w:hAnsiTheme="minorHAnsi" w:cstheme="minorHAnsi"/>
          <w:sz w:val="32"/>
          <w:szCs w:val="32"/>
          <w:lang w:val="fr-CA"/>
        </w:rPr>
        <w:t>Évaluation sommative</w:t>
      </w:r>
    </w:p>
    <w:p w14:paraId="48D68BF3" w14:textId="210D394E" w:rsidR="00FC7514" w:rsidRPr="00FC7514" w:rsidRDefault="00FC7514" w:rsidP="00FC7514">
      <w:pPr>
        <w:autoSpaceDE w:val="0"/>
        <w:autoSpaceDN w:val="0"/>
        <w:adjustRightInd w:val="0"/>
        <w:spacing w:after="0" w:line="240" w:lineRule="auto"/>
        <w:rPr>
          <w:rFonts w:ascii="OpenSans-Regular" w:hAnsi="OpenSans-Regular" w:cs="OpenSans-Regular"/>
          <w:sz w:val="24"/>
          <w:szCs w:val="24"/>
          <w:lang w:val="fr-CA"/>
        </w:rPr>
      </w:pPr>
      <w:r w:rsidRPr="00FC7514">
        <w:rPr>
          <w:rFonts w:ascii="OpenSans-Regular" w:hAnsi="OpenSans-Regular" w:cs="OpenSans-Regular"/>
          <w:sz w:val="24"/>
          <w:szCs w:val="24"/>
          <w:lang w:val="fr-CA"/>
        </w:rPr>
        <w:t xml:space="preserve">– </w:t>
      </w:r>
      <w:r>
        <w:rPr>
          <w:rFonts w:ascii="OpenSans-Regular" w:hAnsi="OpenSans-Regular" w:cs="OpenSans-Regular"/>
          <w:sz w:val="24"/>
          <w:szCs w:val="24"/>
          <w:lang w:val="fr-CA"/>
        </w:rPr>
        <w:t xml:space="preserve">Examen 1 : </w:t>
      </w:r>
      <w:r w:rsidR="002B5EB1">
        <w:rPr>
          <w:rFonts w:ascii="OpenSans-Regular" w:hAnsi="OpenSans-Regular" w:cs="OpenSans-Regular"/>
          <w:sz w:val="24"/>
          <w:szCs w:val="24"/>
          <w:lang w:val="fr-CA"/>
        </w:rPr>
        <w:t>25</w:t>
      </w:r>
      <w:r>
        <w:rPr>
          <w:rFonts w:ascii="OpenSans-Regular" w:hAnsi="OpenSans-Regular" w:cs="OpenSans-Regular"/>
          <w:sz w:val="24"/>
          <w:szCs w:val="24"/>
          <w:lang w:val="fr-CA"/>
        </w:rPr>
        <w:t>%</w:t>
      </w:r>
    </w:p>
    <w:p w14:paraId="69C3B6E7" w14:textId="5B75BB41" w:rsidR="00FC7514" w:rsidRPr="00FC7514" w:rsidRDefault="00FC7514" w:rsidP="00FC7514">
      <w:pPr>
        <w:autoSpaceDE w:val="0"/>
        <w:autoSpaceDN w:val="0"/>
        <w:adjustRightInd w:val="0"/>
        <w:spacing w:after="0" w:line="240" w:lineRule="auto"/>
        <w:rPr>
          <w:rFonts w:ascii="OpenSans-Regular" w:hAnsi="OpenSans-Regular" w:cs="OpenSans-Regular"/>
          <w:sz w:val="24"/>
          <w:szCs w:val="24"/>
          <w:lang w:val="fr-CA"/>
        </w:rPr>
      </w:pPr>
      <w:r w:rsidRPr="00FC7514">
        <w:rPr>
          <w:rFonts w:ascii="OpenSans-Regular" w:hAnsi="OpenSans-Regular" w:cs="OpenSans-Regular"/>
          <w:sz w:val="24"/>
          <w:szCs w:val="24"/>
          <w:lang w:val="fr-CA"/>
        </w:rPr>
        <w:t xml:space="preserve">– </w:t>
      </w:r>
      <w:r w:rsidR="002B5EB1">
        <w:rPr>
          <w:rFonts w:ascii="OpenSans-Regular" w:hAnsi="OpenSans-Regular" w:cs="OpenSans-Regular"/>
          <w:sz w:val="24"/>
          <w:szCs w:val="24"/>
          <w:lang w:val="fr-CA"/>
        </w:rPr>
        <w:t>Projet de session</w:t>
      </w:r>
      <w:r>
        <w:rPr>
          <w:rFonts w:ascii="OpenSans-Regular" w:hAnsi="OpenSans-Regular" w:cs="OpenSans-Regular"/>
          <w:sz w:val="24"/>
          <w:szCs w:val="24"/>
          <w:lang w:val="fr-CA"/>
        </w:rPr>
        <w:t xml:space="preserve"> : </w:t>
      </w:r>
      <w:r w:rsidR="002B5EB1">
        <w:rPr>
          <w:rFonts w:ascii="OpenSans-Regular" w:hAnsi="OpenSans-Regular" w:cs="OpenSans-Regular"/>
          <w:sz w:val="24"/>
          <w:szCs w:val="24"/>
          <w:lang w:val="fr-CA"/>
        </w:rPr>
        <w:t>15</w:t>
      </w:r>
      <w:r>
        <w:rPr>
          <w:rFonts w:ascii="OpenSans-Regular" w:hAnsi="OpenSans-Regular" w:cs="OpenSans-Regular"/>
          <w:sz w:val="24"/>
          <w:szCs w:val="24"/>
          <w:lang w:val="fr-CA"/>
        </w:rPr>
        <w:t>% </w:t>
      </w:r>
    </w:p>
    <w:p w14:paraId="144C9CA7" w14:textId="0C2202FB" w:rsidR="00FC7514" w:rsidRPr="00FC7514" w:rsidRDefault="00FC7514" w:rsidP="00FC7514">
      <w:pPr>
        <w:autoSpaceDE w:val="0"/>
        <w:autoSpaceDN w:val="0"/>
        <w:adjustRightInd w:val="0"/>
        <w:spacing w:after="0" w:line="240" w:lineRule="auto"/>
        <w:rPr>
          <w:rFonts w:ascii="OpenSans-Regular" w:hAnsi="OpenSans-Regular" w:cs="OpenSans-Regular"/>
          <w:sz w:val="24"/>
          <w:szCs w:val="24"/>
          <w:lang w:val="fr-CA"/>
        </w:rPr>
      </w:pPr>
      <w:r w:rsidRPr="00FC7514">
        <w:rPr>
          <w:rFonts w:ascii="OpenSans-Regular" w:hAnsi="OpenSans-Regular" w:cs="OpenSans-Regular"/>
          <w:sz w:val="24"/>
          <w:szCs w:val="24"/>
          <w:lang w:val="fr-CA"/>
        </w:rPr>
        <w:t xml:space="preserve">– </w:t>
      </w:r>
      <w:r>
        <w:rPr>
          <w:rFonts w:ascii="OpenSans-Regular" w:hAnsi="OpenSans-Regular" w:cs="OpenSans-Regular"/>
          <w:sz w:val="24"/>
          <w:szCs w:val="24"/>
          <w:lang w:val="fr-CA"/>
        </w:rPr>
        <w:t xml:space="preserve">Examen 3 : </w:t>
      </w:r>
      <w:r w:rsidR="002B5EB1">
        <w:rPr>
          <w:rFonts w:ascii="OpenSans-Regular" w:hAnsi="OpenSans-Regular" w:cs="OpenSans-Regular"/>
          <w:sz w:val="24"/>
          <w:szCs w:val="24"/>
          <w:lang w:val="fr-CA"/>
        </w:rPr>
        <w:t>6</w:t>
      </w:r>
      <w:r>
        <w:rPr>
          <w:rFonts w:ascii="OpenSans-Regular" w:hAnsi="OpenSans-Regular" w:cs="OpenSans-Regular"/>
          <w:sz w:val="24"/>
          <w:szCs w:val="24"/>
          <w:lang w:val="fr-CA"/>
        </w:rPr>
        <w:t>0%</w:t>
      </w:r>
    </w:p>
    <w:p w14:paraId="58659C2B" w14:textId="77777777" w:rsidR="00FC7514" w:rsidRPr="00FC7514" w:rsidRDefault="00FC7514" w:rsidP="00FC7514">
      <w:pPr>
        <w:autoSpaceDE w:val="0"/>
        <w:autoSpaceDN w:val="0"/>
        <w:adjustRightInd w:val="0"/>
        <w:spacing w:after="0" w:line="240" w:lineRule="auto"/>
        <w:rPr>
          <w:rFonts w:ascii="OpenSans-Regular" w:hAnsi="OpenSans-Regular" w:cs="OpenSans-Regular"/>
          <w:lang w:val="fr-CA"/>
        </w:rPr>
      </w:pPr>
    </w:p>
    <w:p w14:paraId="46FE8B0B" w14:textId="77777777" w:rsidR="00FC7514" w:rsidRPr="00645FD5" w:rsidRDefault="00FC7514" w:rsidP="00645FD5">
      <w:pPr>
        <w:pStyle w:val="Heading2"/>
        <w:rPr>
          <w:rFonts w:asciiTheme="minorHAnsi" w:hAnsiTheme="minorHAnsi" w:cstheme="minorHAnsi"/>
          <w:sz w:val="32"/>
          <w:szCs w:val="32"/>
          <w:lang w:val="fr-CA"/>
        </w:rPr>
      </w:pPr>
      <w:r w:rsidRPr="00645FD5">
        <w:rPr>
          <w:rFonts w:asciiTheme="minorHAnsi" w:hAnsiTheme="minorHAnsi" w:cstheme="minorHAnsi"/>
          <w:sz w:val="32"/>
          <w:szCs w:val="32"/>
          <w:lang w:val="fr-CA"/>
        </w:rPr>
        <w:t>ABSENCE AUX COURS ET LABORATOIRES</w:t>
      </w:r>
    </w:p>
    <w:p w14:paraId="206818B5" w14:textId="5B6EC8BF" w:rsidR="00FC7514" w:rsidRDefault="00FC7514" w:rsidP="002D2AA9">
      <w:pPr>
        <w:autoSpaceDE w:val="0"/>
        <w:autoSpaceDN w:val="0"/>
        <w:adjustRightInd w:val="0"/>
        <w:spacing w:after="0" w:line="240" w:lineRule="auto"/>
        <w:jc w:val="both"/>
        <w:rPr>
          <w:rFonts w:ascii="OpenSans-Regular" w:hAnsi="OpenSans-Regular" w:cs="OpenSans-Regular"/>
          <w:lang w:val="fr-CA"/>
        </w:rPr>
      </w:pPr>
      <w:r w:rsidRPr="00FC7514">
        <w:rPr>
          <w:rFonts w:ascii="OpenSans-Regular" w:hAnsi="OpenSans-Regular" w:cs="OpenSans-Regular"/>
          <w:lang w:val="fr-CA"/>
        </w:rPr>
        <w:t xml:space="preserve">La présence aux cours et laboratoires est </w:t>
      </w:r>
      <w:r w:rsidRPr="00FC7514">
        <w:rPr>
          <w:rFonts w:ascii="OpenSans-Bold" w:hAnsi="OpenSans-Bold" w:cs="OpenSans-Bold"/>
          <w:b/>
          <w:bCs/>
          <w:lang w:val="fr-CA"/>
        </w:rPr>
        <w:t>obligatoire</w:t>
      </w:r>
      <w:r w:rsidRPr="00FC7514">
        <w:rPr>
          <w:rFonts w:ascii="OpenSans-Regular" w:hAnsi="OpenSans-Regular" w:cs="OpenSans-Regular"/>
          <w:lang w:val="fr-CA"/>
        </w:rPr>
        <w:t>. Il est de la responsabilité de</w:t>
      </w:r>
      <w:r w:rsidR="002D2AA9">
        <w:rPr>
          <w:rFonts w:ascii="OpenSans-Regular" w:hAnsi="OpenSans-Regular" w:cs="OpenSans-Regular"/>
          <w:lang w:val="fr-CA"/>
        </w:rPr>
        <w:t xml:space="preserve"> </w:t>
      </w:r>
      <w:r w:rsidRPr="00FC7514">
        <w:rPr>
          <w:rFonts w:ascii="OpenSans-Regular" w:hAnsi="OpenSans-Regular" w:cs="OpenSans-Regular"/>
          <w:lang w:val="fr-CA"/>
        </w:rPr>
        <w:t>l'étudiante ou l’étudiant absent de s'informer des travaux à remettre et des éventuels</w:t>
      </w:r>
      <w:r w:rsidR="002D2AA9">
        <w:rPr>
          <w:rFonts w:ascii="OpenSans-Regular" w:hAnsi="OpenSans-Regular" w:cs="OpenSans-Regular"/>
          <w:lang w:val="fr-CA"/>
        </w:rPr>
        <w:t xml:space="preserve"> </w:t>
      </w:r>
      <w:r w:rsidRPr="00FC7514">
        <w:rPr>
          <w:rFonts w:ascii="OpenSans-Regular" w:hAnsi="OpenSans-Regular" w:cs="OpenSans-Regular"/>
          <w:lang w:val="fr-CA"/>
        </w:rPr>
        <w:t>changements au calendrier. Notez qu’il est possible qu’un travail à remettre soit donné</w:t>
      </w:r>
      <w:r w:rsidR="002D2AA9">
        <w:rPr>
          <w:rFonts w:ascii="OpenSans-Regular" w:hAnsi="OpenSans-Regular" w:cs="OpenSans-Regular"/>
          <w:lang w:val="fr-CA"/>
        </w:rPr>
        <w:t xml:space="preserve"> </w:t>
      </w:r>
      <w:r w:rsidRPr="00FC7514">
        <w:rPr>
          <w:rFonts w:ascii="OpenSans-Regular" w:hAnsi="OpenSans-Regular" w:cs="OpenSans-Regular"/>
          <w:lang w:val="fr-CA"/>
        </w:rPr>
        <w:t>sans préavis. En cas d’absence, l'étudiant doit assumer le fardeau de son rattrapage</w:t>
      </w:r>
      <w:r w:rsidR="002D2AA9">
        <w:rPr>
          <w:rFonts w:ascii="OpenSans-Regular" w:hAnsi="OpenSans-Regular" w:cs="OpenSans-Regular"/>
          <w:lang w:val="fr-CA"/>
        </w:rPr>
        <w:t xml:space="preserve"> </w:t>
      </w:r>
      <w:r w:rsidRPr="00FC7514">
        <w:rPr>
          <w:rFonts w:ascii="OpenSans-Regular" w:hAnsi="OpenSans-Regular" w:cs="OpenSans-Regular"/>
          <w:lang w:val="fr-CA"/>
        </w:rPr>
        <w:t>sauf pour des raisons jugées exceptionnelles.</w:t>
      </w:r>
    </w:p>
    <w:p w14:paraId="208C20A4" w14:textId="77777777" w:rsidR="00FC7514" w:rsidRPr="00FC7514" w:rsidRDefault="00FC7514" w:rsidP="00FC7514">
      <w:pPr>
        <w:autoSpaceDE w:val="0"/>
        <w:autoSpaceDN w:val="0"/>
        <w:adjustRightInd w:val="0"/>
        <w:spacing w:after="0" w:line="240" w:lineRule="auto"/>
        <w:rPr>
          <w:rFonts w:ascii="OpenSans-Regular" w:hAnsi="OpenSans-Regular" w:cs="OpenSans-Regular"/>
          <w:lang w:val="fr-CA"/>
        </w:rPr>
      </w:pPr>
    </w:p>
    <w:p w14:paraId="5488A108" w14:textId="77777777" w:rsidR="00FC7514" w:rsidRPr="00645FD5" w:rsidRDefault="00FC7514" w:rsidP="00645FD5">
      <w:pPr>
        <w:pStyle w:val="Heading2"/>
        <w:rPr>
          <w:rFonts w:asciiTheme="minorHAnsi" w:hAnsiTheme="minorHAnsi" w:cstheme="minorHAnsi"/>
          <w:sz w:val="32"/>
          <w:szCs w:val="32"/>
          <w:lang w:val="fr-CA"/>
        </w:rPr>
      </w:pPr>
      <w:r w:rsidRPr="00645FD5">
        <w:rPr>
          <w:rFonts w:asciiTheme="minorHAnsi" w:hAnsiTheme="minorHAnsi" w:cstheme="minorHAnsi"/>
          <w:sz w:val="32"/>
          <w:szCs w:val="32"/>
          <w:lang w:val="fr-CA"/>
        </w:rPr>
        <w:t>RETARD EN CLASSE</w:t>
      </w:r>
    </w:p>
    <w:p w14:paraId="6EFE36C1" w14:textId="08EAD0FC" w:rsidR="00FC7514" w:rsidRDefault="00FC7514" w:rsidP="002D2AA9">
      <w:pPr>
        <w:autoSpaceDE w:val="0"/>
        <w:autoSpaceDN w:val="0"/>
        <w:adjustRightInd w:val="0"/>
        <w:spacing w:after="0" w:line="240" w:lineRule="auto"/>
        <w:jc w:val="both"/>
        <w:rPr>
          <w:rFonts w:ascii="OpenSans-Regular" w:hAnsi="OpenSans-Regular" w:cs="OpenSans-Regular"/>
          <w:lang w:val="fr-CA"/>
        </w:rPr>
      </w:pPr>
      <w:r w:rsidRPr="00FC7514">
        <w:rPr>
          <w:rFonts w:ascii="OpenSans-Regular" w:hAnsi="OpenSans-Regular" w:cs="OpenSans-Regular"/>
          <w:lang w:val="fr-CA"/>
        </w:rPr>
        <w:t>Il est de la responsabilité de l’étudiant d’arriver à l’heure prévu pour le début de chaque</w:t>
      </w:r>
      <w:r w:rsidR="002D2AA9">
        <w:rPr>
          <w:rFonts w:ascii="OpenSans-Regular" w:hAnsi="OpenSans-Regular" w:cs="OpenSans-Regular"/>
          <w:lang w:val="fr-CA"/>
        </w:rPr>
        <w:t xml:space="preserve"> </w:t>
      </w:r>
      <w:r w:rsidRPr="00FC7514">
        <w:rPr>
          <w:rFonts w:ascii="OpenSans-Regular" w:hAnsi="OpenSans-Regular" w:cs="OpenSans-Regular"/>
          <w:lang w:val="fr-CA"/>
        </w:rPr>
        <w:t>période de cours. Un retard non motivé peut entraîner l’interdiction d’assister au cours</w:t>
      </w:r>
      <w:r w:rsidR="002D2AA9">
        <w:rPr>
          <w:rFonts w:ascii="OpenSans-Regular" w:hAnsi="OpenSans-Regular" w:cs="OpenSans-Regular"/>
          <w:lang w:val="fr-CA"/>
        </w:rPr>
        <w:t xml:space="preserve"> </w:t>
      </w:r>
      <w:r w:rsidRPr="00FC7514">
        <w:rPr>
          <w:rFonts w:ascii="OpenSans-Regular" w:hAnsi="OpenSans-Regular" w:cs="OpenSans-Regular"/>
          <w:lang w:val="fr-CA"/>
        </w:rPr>
        <w:t>pour une durée à</w:t>
      </w:r>
      <w:r w:rsidR="002D2AA9">
        <w:rPr>
          <w:rFonts w:ascii="OpenSans-Regular" w:hAnsi="OpenSans-Regular" w:cs="OpenSans-Regular"/>
          <w:lang w:val="fr-CA"/>
        </w:rPr>
        <w:t xml:space="preserve"> </w:t>
      </w:r>
      <w:r w:rsidRPr="00FC7514">
        <w:rPr>
          <w:rFonts w:ascii="OpenSans-Regular" w:hAnsi="OpenSans-Regular" w:cs="OpenSans-Regular"/>
          <w:lang w:val="fr-CA"/>
        </w:rPr>
        <w:t>déterminer.</w:t>
      </w:r>
    </w:p>
    <w:p w14:paraId="657D6B14" w14:textId="77777777" w:rsidR="00FC7514" w:rsidRPr="00FC7514" w:rsidRDefault="00FC7514" w:rsidP="00FC7514">
      <w:pPr>
        <w:autoSpaceDE w:val="0"/>
        <w:autoSpaceDN w:val="0"/>
        <w:adjustRightInd w:val="0"/>
        <w:spacing w:after="0" w:line="240" w:lineRule="auto"/>
        <w:rPr>
          <w:rFonts w:ascii="OpenSans-Regular" w:hAnsi="OpenSans-Regular" w:cs="OpenSans-Regular"/>
          <w:lang w:val="fr-CA"/>
        </w:rPr>
      </w:pPr>
    </w:p>
    <w:p w14:paraId="2987873F" w14:textId="77777777" w:rsidR="00FC7514" w:rsidRPr="00645FD5" w:rsidRDefault="00FC7514" w:rsidP="00645FD5">
      <w:pPr>
        <w:pStyle w:val="Heading2"/>
        <w:rPr>
          <w:rFonts w:asciiTheme="minorHAnsi" w:hAnsiTheme="minorHAnsi" w:cstheme="minorHAnsi"/>
          <w:sz w:val="32"/>
          <w:szCs w:val="32"/>
          <w:lang w:val="fr-CA"/>
        </w:rPr>
      </w:pPr>
      <w:r w:rsidRPr="00645FD5">
        <w:rPr>
          <w:rFonts w:asciiTheme="minorHAnsi" w:hAnsiTheme="minorHAnsi" w:cstheme="minorHAnsi"/>
          <w:sz w:val="32"/>
          <w:szCs w:val="32"/>
          <w:lang w:val="fr-CA"/>
        </w:rPr>
        <w:t>RETARD DANS LA REMISE DES TRAVAUX</w:t>
      </w:r>
    </w:p>
    <w:p w14:paraId="4F5C3C8D" w14:textId="1781CCCA" w:rsidR="00FC7514" w:rsidRDefault="00FC7514" w:rsidP="00FC7514">
      <w:pPr>
        <w:autoSpaceDE w:val="0"/>
        <w:autoSpaceDN w:val="0"/>
        <w:adjustRightInd w:val="0"/>
        <w:spacing w:after="0" w:line="240" w:lineRule="auto"/>
        <w:rPr>
          <w:rFonts w:ascii="OpenSans-Regular" w:hAnsi="OpenSans-Regular" w:cs="OpenSans-Regular"/>
          <w:lang w:val="fr-CA"/>
        </w:rPr>
      </w:pPr>
      <w:r w:rsidRPr="00FC7514">
        <w:rPr>
          <w:rFonts w:ascii="OpenSans-Regular" w:hAnsi="OpenSans-Regular" w:cs="OpenSans-Regular"/>
          <w:lang w:val="fr-CA"/>
        </w:rPr>
        <w:t>Tout retard à la remise de travail entraîne automatiquement une note de zéro (0).</w:t>
      </w:r>
    </w:p>
    <w:p w14:paraId="699A11C9" w14:textId="77777777" w:rsidR="00FC7514" w:rsidRPr="00FC7514" w:rsidRDefault="00FC7514" w:rsidP="00FC7514">
      <w:pPr>
        <w:autoSpaceDE w:val="0"/>
        <w:autoSpaceDN w:val="0"/>
        <w:adjustRightInd w:val="0"/>
        <w:spacing w:after="0" w:line="240" w:lineRule="auto"/>
        <w:rPr>
          <w:rFonts w:ascii="OpenSans-Regular" w:hAnsi="OpenSans-Regular" w:cs="OpenSans-Regular"/>
          <w:lang w:val="fr-CA"/>
        </w:rPr>
      </w:pPr>
    </w:p>
    <w:p w14:paraId="208BBDB3" w14:textId="77777777" w:rsidR="00FC7514" w:rsidRPr="00645FD5" w:rsidRDefault="00FC7514" w:rsidP="00645FD5">
      <w:pPr>
        <w:pStyle w:val="Heading2"/>
        <w:rPr>
          <w:rFonts w:asciiTheme="minorHAnsi" w:hAnsiTheme="minorHAnsi" w:cstheme="minorHAnsi"/>
          <w:sz w:val="32"/>
          <w:szCs w:val="32"/>
          <w:lang w:val="fr-CA"/>
        </w:rPr>
      </w:pPr>
      <w:r w:rsidRPr="00645FD5">
        <w:rPr>
          <w:rFonts w:asciiTheme="minorHAnsi" w:hAnsiTheme="minorHAnsi" w:cstheme="minorHAnsi"/>
          <w:sz w:val="32"/>
          <w:szCs w:val="32"/>
          <w:lang w:val="fr-CA"/>
        </w:rPr>
        <w:lastRenderedPageBreak/>
        <w:t>PLAGIAT</w:t>
      </w:r>
    </w:p>
    <w:p w14:paraId="27E45384" w14:textId="3A645F86" w:rsidR="00FC7514" w:rsidRDefault="00FC7514" w:rsidP="002D2AA9">
      <w:pPr>
        <w:autoSpaceDE w:val="0"/>
        <w:autoSpaceDN w:val="0"/>
        <w:adjustRightInd w:val="0"/>
        <w:spacing w:after="0" w:line="240" w:lineRule="auto"/>
        <w:jc w:val="both"/>
        <w:rPr>
          <w:rFonts w:ascii="OpenSans-Regular" w:hAnsi="OpenSans-Regular" w:cs="OpenSans-Regular"/>
          <w:lang w:val="fr-CA"/>
        </w:rPr>
      </w:pPr>
      <w:r w:rsidRPr="00FC7514">
        <w:rPr>
          <w:rFonts w:ascii="OpenSans-Regular" w:hAnsi="OpenSans-Regular" w:cs="OpenSans-Regular"/>
          <w:lang w:val="fr-CA"/>
        </w:rPr>
        <w:t>Toute personne prise à plagier se voit automatiquement attribuer la note de zéro (0)</w:t>
      </w:r>
      <w:r w:rsidR="002D2AA9">
        <w:rPr>
          <w:rFonts w:ascii="OpenSans-Regular" w:hAnsi="OpenSans-Regular" w:cs="OpenSans-Regular"/>
          <w:lang w:val="fr-CA"/>
        </w:rPr>
        <w:t xml:space="preserve"> </w:t>
      </w:r>
      <w:r w:rsidRPr="00FC7514">
        <w:rPr>
          <w:rFonts w:ascii="OpenSans-Regular" w:hAnsi="OpenSans-Regular" w:cs="OpenSans-Regular"/>
          <w:lang w:val="fr-CA"/>
        </w:rPr>
        <w:t>pour l’activité et peut entraîner l’expulsion du cours. Toute personne aidant une</w:t>
      </w:r>
      <w:r w:rsidR="002D2AA9">
        <w:rPr>
          <w:rFonts w:ascii="OpenSans-Regular" w:hAnsi="OpenSans-Regular" w:cs="OpenSans-Regular"/>
          <w:lang w:val="fr-CA"/>
        </w:rPr>
        <w:t xml:space="preserve"> </w:t>
      </w:r>
      <w:r w:rsidRPr="00FC7514">
        <w:rPr>
          <w:rFonts w:ascii="OpenSans-Regular" w:hAnsi="OpenSans-Regular" w:cs="OpenSans-Regular"/>
          <w:lang w:val="fr-CA"/>
        </w:rPr>
        <w:t>personne à plagier se voit automatiquement attribuer la note de zéro (0) pour l’activité</w:t>
      </w:r>
      <w:r w:rsidR="002D2AA9">
        <w:rPr>
          <w:rFonts w:ascii="OpenSans-Regular" w:hAnsi="OpenSans-Regular" w:cs="OpenSans-Regular"/>
          <w:lang w:val="fr-CA"/>
        </w:rPr>
        <w:t xml:space="preserve"> </w:t>
      </w:r>
      <w:r w:rsidRPr="00FC7514">
        <w:rPr>
          <w:rFonts w:ascii="OpenSans-Regular" w:hAnsi="OpenSans-Regular" w:cs="OpenSans-Regular"/>
          <w:lang w:val="fr-CA"/>
        </w:rPr>
        <w:t>et peut entraîner l’expulsion du cours. De plus, une mention au dossier scolaire de</w:t>
      </w:r>
      <w:r w:rsidR="002D2AA9">
        <w:rPr>
          <w:rFonts w:ascii="OpenSans-Regular" w:hAnsi="OpenSans-Regular" w:cs="OpenSans-Regular"/>
          <w:lang w:val="fr-CA"/>
        </w:rPr>
        <w:t xml:space="preserve"> </w:t>
      </w:r>
      <w:r w:rsidRPr="00FC7514">
        <w:rPr>
          <w:rFonts w:ascii="OpenSans-Regular" w:hAnsi="OpenSans-Regular" w:cs="OpenSans-Regular"/>
          <w:lang w:val="fr-CA"/>
        </w:rPr>
        <w:t>l’étudiant sera ajoutée.</w:t>
      </w:r>
    </w:p>
    <w:p w14:paraId="34126418" w14:textId="77777777" w:rsidR="00FC7514" w:rsidRPr="00FC7514" w:rsidRDefault="00FC7514" w:rsidP="00FC7514">
      <w:pPr>
        <w:autoSpaceDE w:val="0"/>
        <w:autoSpaceDN w:val="0"/>
        <w:adjustRightInd w:val="0"/>
        <w:spacing w:after="0" w:line="240" w:lineRule="auto"/>
        <w:rPr>
          <w:rFonts w:ascii="OpenSans-Regular" w:hAnsi="OpenSans-Regular" w:cs="OpenSans-Regular"/>
          <w:lang w:val="fr-CA"/>
        </w:rPr>
      </w:pPr>
    </w:p>
    <w:p w14:paraId="7D64A57F" w14:textId="77777777" w:rsidR="00FC7514" w:rsidRPr="00645FD5" w:rsidRDefault="00FC7514" w:rsidP="00645FD5">
      <w:pPr>
        <w:pStyle w:val="Heading2"/>
        <w:rPr>
          <w:rFonts w:asciiTheme="minorHAnsi" w:hAnsiTheme="minorHAnsi" w:cstheme="minorHAnsi"/>
          <w:sz w:val="32"/>
          <w:szCs w:val="32"/>
          <w:lang w:val="fr-CA"/>
        </w:rPr>
      </w:pPr>
      <w:r w:rsidRPr="00645FD5">
        <w:rPr>
          <w:rFonts w:asciiTheme="minorHAnsi" w:hAnsiTheme="minorHAnsi" w:cstheme="minorHAnsi"/>
          <w:sz w:val="32"/>
          <w:szCs w:val="32"/>
          <w:lang w:val="fr-CA"/>
        </w:rPr>
        <w:t>QUALITÉ DU FRANÇAIS</w:t>
      </w:r>
    </w:p>
    <w:p w14:paraId="4FA01485" w14:textId="00387C29" w:rsidR="00FC7514" w:rsidRDefault="00FC7514" w:rsidP="002D2AA9">
      <w:pPr>
        <w:autoSpaceDE w:val="0"/>
        <w:autoSpaceDN w:val="0"/>
        <w:adjustRightInd w:val="0"/>
        <w:spacing w:after="0" w:line="240" w:lineRule="auto"/>
        <w:jc w:val="both"/>
        <w:rPr>
          <w:rFonts w:ascii="OpenSans-Regular" w:hAnsi="OpenSans-Regular" w:cs="OpenSans-Regular"/>
          <w:lang w:val="fr-CA"/>
        </w:rPr>
      </w:pPr>
      <w:r w:rsidRPr="00FC7514">
        <w:rPr>
          <w:rFonts w:ascii="OpenSans-Regular" w:hAnsi="OpenSans-Regular" w:cs="OpenSans-Regular"/>
          <w:lang w:val="fr-CA"/>
        </w:rPr>
        <w:t>Pour tous les travaux écrits et les examens, 10% de la note finale est réservée à la</w:t>
      </w:r>
      <w:r w:rsidR="002D2AA9">
        <w:rPr>
          <w:rFonts w:ascii="OpenSans-Regular" w:hAnsi="OpenSans-Regular" w:cs="OpenSans-Regular"/>
          <w:lang w:val="fr-CA"/>
        </w:rPr>
        <w:t xml:space="preserve"> </w:t>
      </w:r>
      <w:r w:rsidRPr="00FC7514">
        <w:rPr>
          <w:rFonts w:ascii="OpenSans-Regular" w:hAnsi="OpenSans-Regular" w:cs="OpenSans-Regular"/>
          <w:lang w:val="fr-CA"/>
        </w:rPr>
        <w:t>qualité du français (orthographe, grammaire, syntaxe, etc.). Soignez également votre</w:t>
      </w:r>
      <w:r w:rsidR="002D2AA9">
        <w:rPr>
          <w:rFonts w:ascii="OpenSans-Regular" w:hAnsi="OpenSans-Regular" w:cs="OpenSans-Regular"/>
          <w:lang w:val="fr-CA"/>
        </w:rPr>
        <w:t xml:space="preserve"> </w:t>
      </w:r>
      <w:r w:rsidRPr="00FC7514">
        <w:rPr>
          <w:rFonts w:ascii="OpenSans-Regular" w:hAnsi="OpenSans-Regular" w:cs="OpenSans-Regular"/>
          <w:lang w:val="fr-CA"/>
        </w:rPr>
        <w:t>français lors de vos communications avec l’enseignant (formule de politesse,</w:t>
      </w:r>
      <w:r w:rsidR="002D2AA9">
        <w:rPr>
          <w:rFonts w:ascii="OpenSans-Regular" w:hAnsi="OpenSans-Regular" w:cs="OpenSans-Regular"/>
          <w:lang w:val="fr-CA"/>
        </w:rPr>
        <w:t xml:space="preserve"> </w:t>
      </w:r>
      <w:r w:rsidRPr="00FC7514">
        <w:rPr>
          <w:rFonts w:ascii="OpenSans-Regular" w:hAnsi="OpenSans-Regular" w:cs="OpenSans-Regular"/>
          <w:lang w:val="fr-CA"/>
        </w:rPr>
        <w:t>orthographe, etc.).</w:t>
      </w:r>
    </w:p>
    <w:p w14:paraId="6F415C2D" w14:textId="77777777" w:rsidR="00FC7514" w:rsidRPr="00FC7514" w:rsidRDefault="00FC7514" w:rsidP="00FC7514">
      <w:pPr>
        <w:autoSpaceDE w:val="0"/>
        <w:autoSpaceDN w:val="0"/>
        <w:adjustRightInd w:val="0"/>
        <w:spacing w:after="0" w:line="240" w:lineRule="auto"/>
        <w:rPr>
          <w:rFonts w:ascii="OpenSans-Regular" w:hAnsi="OpenSans-Regular" w:cs="OpenSans-Regular"/>
          <w:lang w:val="fr-CA"/>
        </w:rPr>
      </w:pPr>
    </w:p>
    <w:p w14:paraId="4B402448" w14:textId="77777777" w:rsidR="00FC7514" w:rsidRPr="00645FD5" w:rsidRDefault="00FC7514" w:rsidP="00645FD5">
      <w:pPr>
        <w:pStyle w:val="Heading2"/>
        <w:rPr>
          <w:rFonts w:asciiTheme="minorHAnsi" w:hAnsiTheme="minorHAnsi" w:cstheme="minorHAnsi"/>
          <w:sz w:val="32"/>
          <w:szCs w:val="32"/>
          <w:lang w:val="fr-CA"/>
        </w:rPr>
      </w:pPr>
      <w:r w:rsidRPr="00645FD5">
        <w:rPr>
          <w:rFonts w:asciiTheme="minorHAnsi" w:hAnsiTheme="minorHAnsi" w:cstheme="minorHAnsi"/>
          <w:sz w:val="32"/>
          <w:szCs w:val="32"/>
          <w:lang w:val="fr-CA"/>
        </w:rPr>
        <w:t>UTILISATION ET RANGEMENT DU MATÉRIEL</w:t>
      </w:r>
    </w:p>
    <w:p w14:paraId="7AAB27CC" w14:textId="3F0485A8" w:rsidR="00FC7514" w:rsidRDefault="00FC7514" w:rsidP="002D2AA9">
      <w:pPr>
        <w:autoSpaceDE w:val="0"/>
        <w:autoSpaceDN w:val="0"/>
        <w:adjustRightInd w:val="0"/>
        <w:spacing w:after="0" w:line="240" w:lineRule="auto"/>
        <w:jc w:val="both"/>
        <w:rPr>
          <w:rFonts w:ascii="OpenSans-Regular" w:hAnsi="OpenSans-Regular" w:cs="OpenSans-Regular"/>
          <w:lang w:val="fr-CA"/>
        </w:rPr>
      </w:pPr>
      <w:r w:rsidRPr="00FC7514">
        <w:rPr>
          <w:rFonts w:ascii="OpenSans-Regular" w:hAnsi="OpenSans-Regular" w:cs="OpenSans-Regular"/>
          <w:lang w:val="fr-CA"/>
        </w:rPr>
        <w:t>Il est strictement interdit de déplacer ou débrancher le matériel (écrans, ordinateurs,</w:t>
      </w:r>
      <w:r w:rsidR="002D2AA9">
        <w:rPr>
          <w:rFonts w:ascii="OpenSans-Regular" w:hAnsi="OpenSans-Regular" w:cs="OpenSans-Regular"/>
          <w:lang w:val="fr-CA"/>
        </w:rPr>
        <w:t xml:space="preserve"> </w:t>
      </w:r>
      <w:r w:rsidRPr="00FC7514">
        <w:rPr>
          <w:rFonts w:ascii="OpenSans-Regular" w:hAnsi="OpenSans-Regular" w:cs="OpenSans-Regular"/>
          <w:lang w:val="fr-CA"/>
        </w:rPr>
        <w:t>souris, câble réseau du cégep, etc.) informatique qui se trouve dans la classe sans</w:t>
      </w:r>
      <w:r w:rsidR="002D2AA9">
        <w:rPr>
          <w:rFonts w:ascii="OpenSans-Regular" w:hAnsi="OpenSans-Regular" w:cs="OpenSans-Regular"/>
          <w:lang w:val="fr-CA"/>
        </w:rPr>
        <w:t xml:space="preserve"> </w:t>
      </w:r>
      <w:r w:rsidRPr="00FC7514">
        <w:rPr>
          <w:rFonts w:ascii="OpenSans-Regular" w:hAnsi="OpenSans-Regular" w:cs="OpenSans-Regular"/>
          <w:lang w:val="fr-CA"/>
        </w:rPr>
        <w:t>l’autorisation de l’enseignant. Si l’enseignant l’autorise, le matériel installé devra être</w:t>
      </w:r>
      <w:r w:rsidR="002D2AA9">
        <w:rPr>
          <w:rFonts w:ascii="OpenSans-Regular" w:hAnsi="OpenSans-Regular" w:cs="OpenSans-Regular"/>
          <w:lang w:val="fr-CA"/>
        </w:rPr>
        <w:t xml:space="preserve"> </w:t>
      </w:r>
      <w:r w:rsidRPr="00FC7514">
        <w:rPr>
          <w:rFonts w:ascii="OpenSans-Regular" w:hAnsi="OpenSans-Regular" w:cs="OpenSans-Regular"/>
          <w:lang w:val="fr-CA"/>
        </w:rPr>
        <w:t>enlevé à la fin de chaque cours, et le poste de travail devra être remis à son état initial. À</w:t>
      </w:r>
      <w:r w:rsidR="002D2AA9">
        <w:rPr>
          <w:rFonts w:ascii="OpenSans-Regular" w:hAnsi="OpenSans-Regular" w:cs="OpenSans-Regular"/>
          <w:lang w:val="fr-CA"/>
        </w:rPr>
        <w:t xml:space="preserve"> </w:t>
      </w:r>
      <w:r w:rsidRPr="00FC7514">
        <w:rPr>
          <w:rFonts w:ascii="OpenSans-Regular" w:hAnsi="OpenSans-Regular" w:cs="OpenSans-Regular"/>
          <w:lang w:val="fr-CA"/>
        </w:rPr>
        <w:t>la fin de chaque cours, les câbles réseaux doivent être rangés à l’arrière de la classe.</w:t>
      </w:r>
    </w:p>
    <w:p w14:paraId="1CCB0B79" w14:textId="77777777" w:rsidR="00FC7514" w:rsidRPr="00FC7514" w:rsidRDefault="00FC7514" w:rsidP="00FC7514">
      <w:pPr>
        <w:autoSpaceDE w:val="0"/>
        <w:autoSpaceDN w:val="0"/>
        <w:adjustRightInd w:val="0"/>
        <w:spacing w:after="0" w:line="240" w:lineRule="auto"/>
        <w:rPr>
          <w:rFonts w:ascii="OpenSans-Regular" w:hAnsi="OpenSans-Regular" w:cs="OpenSans-Regular"/>
          <w:lang w:val="fr-CA"/>
        </w:rPr>
      </w:pPr>
    </w:p>
    <w:p w14:paraId="1322BA18" w14:textId="77777777" w:rsidR="00FC7514" w:rsidRPr="00645FD5" w:rsidRDefault="00FC7514" w:rsidP="00645FD5">
      <w:pPr>
        <w:pStyle w:val="Heading2"/>
        <w:rPr>
          <w:rFonts w:asciiTheme="minorHAnsi" w:hAnsiTheme="minorHAnsi" w:cstheme="minorHAnsi"/>
          <w:sz w:val="32"/>
          <w:szCs w:val="32"/>
          <w:lang w:val="fr-CA"/>
        </w:rPr>
      </w:pPr>
      <w:r w:rsidRPr="00645FD5">
        <w:rPr>
          <w:rFonts w:asciiTheme="minorHAnsi" w:hAnsiTheme="minorHAnsi" w:cstheme="minorHAnsi"/>
          <w:sz w:val="32"/>
          <w:szCs w:val="32"/>
          <w:lang w:val="fr-CA"/>
        </w:rPr>
        <w:t>JEUX ET CLAVARDAGE EN CLASSE</w:t>
      </w:r>
    </w:p>
    <w:p w14:paraId="3649DD4C" w14:textId="77777777" w:rsidR="00FC7514" w:rsidRDefault="00FC7514" w:rsidP="00FC7514">
      <w:pPr>
        <w:autoSpaceDE w:val="0"/>
        <w:autoSpaceDN w:val="0"/>
        <w:adjustRightInd w:val="0"/>
        <w:spacing w:after="0" w:line="240" w:lineRule="auto"/>
        <w:rPr>
          <w:rFonts w:ascii="OpenSans-Regular" w:hAnsi="OpenSans-Regular" w:cs="OpenSans-Regular"/>
          <w:lang w:val="fr-CA"/>
        </w:rPr>
      </w:pPr>
      <w:r w:rsidRPr="00FC7514">
        <w:rPr>
          <w:rFonts w:ascii="OpenSans-Regular" w:hAnsi="OpenSans-Regular" w:cs="OpenSans-Regular"/>
          <w:lang w:val="fr-CA"/>
        </w:rPr>
        <w:t>Les jeux, clavardage (chat) et cellulaires sont interdits en tout temps durant les cours.</w:t>
      </w:r>
    </w:p>
    <w:p w14:paraId="130B16DC" w14:textId="77777777" w:rsidR="009F23AD" w:rsidRDefault="009F23AD" w:rsidP="009F23AD">
      <w:pPr>
        <w:pStyle w:val="Heading2"/>
        <w:rPr>
          <w:rFonts w:asciiTheme="minorHAnsi" w:hAnsiTheme="minorHAnsi" w:cstheme="minorHAnsi"/>
          <w:sz w:val="32"/>
          <w:szCs w:val="32"/>
          <w:lang w:val="fr-CA"/>
        </w:rPr>
      </w:pPr>
    </w:p>
    <w:p w14:paraId="4FD02E8B" w14:textId="2424E080" w:rsidR="009F23AD" w:rsidRPr="00645FD5" w:rsidRDefault="009F23AD" w:rsidP="009F23AD">
      <w:pPr>
        <w:pStyle w:val="Heading2"/>
        <w:rPr>
          <w:rFonts w:asciiTheme="minorHAnsi" w:hAnsiTheme="minorHAnsi" w:cstheme="minorHAnsi"/>
          <w:sz w:val="32"/>
          <w:szCs w:val="32"/>
          <w:lang w:val="fr-CA"/>
        </w:rPr>
      </w:pPr>
      <w:r>
        <w:rPr>
          <w:rFonts w:asciiTheme="minorHAnsi" w:hAnsiTheme="minorHAnsi" w:cstheme="minorHAnsi"/>
          <w:sz w:val="32"/>
          <w:szCs w:val="32"/>
          <w:lang w:val="fr-CA"/>
        </w:rPr>
        <w:t>INTELLIGENCE ARTIFICIELLE</w:t>
      </w:r>
    </w:p>
    <w:p w14:paraId="0096750C" w14:textId="1FCAEF11" w:rsidR="009F23AD" w:rsidRPr="00FC7514" w:rsidRDefault="00FD5579" w:rsidP="009F23AD">
      <w:pPr>
        <w:autoSpaceDE w:val="0"/>
        <w:autoSpaceDN w:val="0"/>
        <w:adjustRightInd w:val="0"/>
        <w:spacing w:after="0" w:line="240" w:lineRule="auto"/>
        <w:rPr>
          <w:rFonts w:ascii="OpenSans-Regular" w:hAnsi="OpenSans-Regular" w:cs="OpenSans-Regular"/>
          <w:lang w:val="fr-CA"/>
        </w:rPr>
      </w:pPr>
      <w:r>
        <w:rPr>
          <w:rFonts w:ascii="OpenSans-Regular" w:hAnsi="OpenSans-Regular" w:cs="OpenSans-Regular"/>
          <w:lang w:val="fr-CA"/>
        </w:rPr>
        <w:t xml:space="preserve">L’utilisation d’outil de type « Intelligence artificielle » </w:t>
      </w:r>
      <w:r w:rsidR="002B5EB1">
        <w:rPr>
          <w:rFonts w:ascii="OpenSans-Regular" w:hAnsi="OpenSans-Regular" w:cs="OpenSans-Regular"/>
          <w:lang w:val="fr-CA"/>
        </w:rPr>
        <w:t>est recommandé comme outil d’apprentissage pour poser des questions sur la matière, aider à comprendre des erreurs et obtenir des recommandations sur votre code. Elle doit toutefois être considérer comme un outil d’aide à l’apprentissage plutôt qu’un outil pour faire les évaluations. Pour cette raison, son utilisation n’est pas permise dans le cadre des examens et son utilisation doit être clairement indiqué dans le cadre du projet de session.</w:t>
      </w:r>
    </w:p>
    <w:p w14:paraId="07A7EA32" w14:textId="77777777" w:rsidR="009F23AD" w:rsidRPr="00FC7514" w:rsidRDefault="009F23AD" w:rsidP="00FC7514">
      <w:pPr>
        <w:autoSpaceDE w:val="0"/>
        <w:autoSpaceDN w:val="0"/>
        <w:adjustRightInd w:val="0"/>
        <w:spacing w:after="0" w:line="240" w:lineRule="auto"/>
        <w:rPr>
          <w:rFonts w:ascii="OpenSans-Regular" w:hAnsi="OpenSans-Regular" w:cs="OpenSans-Regular"/>
          <w:lang w:val="fr-CA"/>
        </w:rPr>
      </w:pPr>
    </w:p>
    <w:p w14:paraId="456D1EF7" w14:textId="77777777" w:rsidR="00FC7514" w:rsidRPr="00FC7514" w:rsidRDefault="00FC7514" w:rsidP="00FC7514">
      <w:pPr>
        <w:autoSpaceDE w:val="0"/>
        <w:autoSpaceDN w:val="0"/>
        <w:adjustRightInd w:val="0"/>
        <w:spacing w:after="0" w:line="240" w:lineRule="auto"/>
        <w:rPr>
          <w:rFonts w:ascii="OpenSans-Regular" w:hAnsi="OpenSans-Regular" w:cs="OpenSans-Regular"/>
          <w:lang w:val="fr-CA"/>
        </w:rPr>
      </w:pPr>
    </w:p>
    <w:p w14:paraId="6ED7E024" w14:textId="77777777" w:rsidR="00FC7514" w:rsidRPr="00645FD5" w:rsidRDefault="00FC7514" w:rsidP="00645FD5">
      <w:pPr>
        <w:pStyle w:val="Heading2"/>
        <w:rPr>
          <w:rFonts w:asciiTheme="minorHAnsi" w:hAnsiTheme="minorHAnsi" w:cstheme="minorHAnsi"/>
          <w:sz w:val="32"/>
          <w:szCs w:val="32"/>
          <w:lang w:val="fr-CA"/>
        </w:rPr>
      </w:pPr>
      <w:r w:rsidRPr="00645FD5">
        <w:rPr>
          <w:rFonts w:asciiTheme="minorHAnsi" w:hAnsiTheme="minorHAnsi" w:cstheme="minorHAnsi"/>
          <w:sz w:val="32"/>
          <w:szCs w:val="32"/>
          <w:lang w:val="fr-CA"/>
        </w:rPr>
        <w:lastRenderedPageBreak/>
        <w:t>MATÉRIEL OBLIGATOIRE</w:t>
      </w:r>
    </w:p>
    <w:p w14:paraId="070A2B48" w14:textId="5BF6AAAB" w:rsidR="00612FFF" w:rsidRDefault="00645FD5" w:rsidP="00FC7514">
      <w:pPr>
        <w:rPr>
          <w:rFonts w:ascii="OpenSans-Regular" w:hAnsi="OpenSans-Regular" w:cs="OpenSans-Regular"/>
          <w:lang w:val="fr-CA"/>
        </w:rPr>
      </w:pPr>
      <w:r>
        <w:rPr>
          <w:rFonts w:ascii="OpenSans-Regular" w:hAnsi="OpenSans-Regular" w:cs="OpenSans-Regular"/>
          <w:lang w:val="fr-CA"/>
        </w:rPr>
        <w:t>Aucun matériel physique n’est requis.</w:t>
      </w:r>
    </w:p>
    <w:p w14:paraId="20FE37D7" w14:textId="4D9B9949" w:rsidR="00645FD5" w:rsidRPr="00645FD5" w:rsidRDefault="00645FD5" w:rsidP="00FC7514">
      <w:pPr>
        <w:rPr>
          <w:lang w:val="fr-CA"/>
        </w:rPr>
      </w:pPr>
      <w:r>
        <w:rPr>
          <w:lang w:val="fr-CA"/>
        </w:rPr>
        <w:t xml:space="preserve">Prévoir un montant de </w:t>
      </w:r>
      <w:r w:rsidR="002B5EB1">
        <w:rPr>
          <w:lang w:val="fr-CA"/>
        </w:rPr>
        <w:t>1</w:t>
      </w:r>
      <w:r>
        <w:rPr>
          <w:lang w:val="fr-CA"/>
        </w:rPr>
        <w:t xml:space="preserve">0$ pour la location sur serveurs virtuels sur la plateforme </w:t>
      </w:r>
      <w:r w:rsidR="007B4DCF">
        <w:rPr>
          <w:lang w:val="fr-CA"/>
        </w:rPr>
        <w:t>« </w:t>
      </w:r>
      <w:r>
        <w:rPr>
          <w:lang w:val="fr-CA"/>
        </w:rPr>
        <w:t xml:space="preserve">Digital </w:t>
      </w:r>
      <w:proofErr w:type="spellStart"/>
      <w:r>
        <w:rPr>
          <w:lang w:val="fr-CA"/>
        </w:rPr>
        <w:t>Ocean</w:t>
      </w:r>
      <w:proofErr w:type="spellEnd"/>
      <w:r w:rsidR="007B4DCF">
        <w:rPr>
          <w:lang w:val="fr-CA"/>
        </w:rPr>
        <w:t> »</w:t>
      </w:r>
      <w:r>
        <w:rPr>
          <w:lang w:val="fr-CA"/>
        </w:rPr>
        <w:t>.</w:t>
      </w:r>
    </w:p>
    <w:sectPr w:rsidR="00645FD5" w:rsidRPr="00645FD5" w:rsidSect="00A81C71">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FE62D" w14:textId="77777777" w:rsidR="00D26FAA" w:rsidRDefault="00D26FAA">
      <w:pPr>
        <w:spacing w:after="0" w:line="240" w:lineRule="auto"/>
      </w:pPr>
      <w:r>
        <w:separator/>
      </w:r>
    </w:p>
  </w:endnote>
  <w:endnote w:type="continuationSeparator" w:id="0">
    <w:p w14:paraId="0F5C2822" w14:textId="77777777" w:rsidR="00D26FAA" w:rsidRDefault="00D26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 w:name="OpenSans-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403FD" w14:textId="2139B2AA" w:rsidR="00A81C71" w:rsidRPr="00A81C71" w:rsidRDefault="00A81C71">
    <w:pPr>
      <w:spacing w:after="0"/>
      <w:ind w:left="-284"/>
      <w:rPr>
        <w:sz w:val="16"/>
        <w:szCs w:val="16"/>
        <w:lang w:val="fr-CA"/>
      </w:rPr>
    </w:pPr>
    <w:r w:rsidRPr="00A81C71">
      <w:rPr>
        <w:b/>
        <w:i/>
        <w:lang w:val="fr-CA"/>
      </w:rPr>
      <w:t xml:space="preserve">AEC- Programmeur WEB (LEA.6Q) – </w:t>
    </w:r>
    <w:r w:rsidRPr="00A81C71">
      <w:rPr>
        <w:b/>
        <w:i/>
        <w:sz w:val="20"/>
        <w:szCs w:val="20"/>
        <w:lang w:val="fr-CA"/>
      </w:rPr>
      <w:t>Année de révision 202</w:t>
    </w:r>
    <w:r w:rsidR="001859C5">
      <w:rPr>
        <w:b/>
        <w:i/>
        <w:sz w:val="20"/>
        <w:szCs w:val="20"/>
        <w:lang w:val="fr-CA"/>
      </w:rPr>
      <w:t>6</w:t>
    </w:r>
    <w:r w:rsidRPr="00A81C71">
      <w:rPr>
        <w:b/>
        <w:i/>
        <w:lang w:val="fr-CA"/>
      </w:rPr>
      <w:t xml:space="preserve">                 </w:t>
    </w:r>
    <w:r w:rsidRPr="00A81C71">
      <w:rPr>
        <w:b/>
        <w:i/>
        <w:lang w:val="fr-CA"/>
      </w:rPr>
      <w:tab/>
    </w:r>
    <w:r w:rsidRPr="00A81C71">
      <w:rPr>
        <w:b/>
        <w:i/>
        <w:lang w:val="fr-CA"/>
      </w:rPr>
      <w:tab/>
    </w:r>
    <w:r w:rsidRPr="00A81C71">
      <w:rPr>
        <w:b/>
        <w:i/>
        <w:lang w:val="fr-CA"/>
      </w:rPr>
      <w:tab/>
    </w:r>
    <w:r w:rsidRPr="00A81C71">
      <w:rPr>
        <w:b/>
        <w:i/>
        <w:lang w:val="fr-CA"/>
      </w:rPr>
      <w:tab/>
      <w:t xml:space="preserve">   </w:t>
    </w:r>
    <w:r w:rsidRPr="00A81C71">
      <w:rPr>
        <w:b/>
        <w:i/>
        <w:lang w:val="fr-CA"/>
      </w:rPr>
      <w:tab/>
    </w:r>
    <w:r w:rsidRPr="00A81C71">
      <w:rPr>
        <w:b/>
        <w:i/>
        <w:lang w:val="fr-CA"/>
      </w:rPr>
      <w:tab/>
    </w:r>
    <w:r w:rsidRPr="00A81C71">
      <w:rPr>
        <w:b/>
        <w:i/>
        <w:lang w:val="fr-CA"/>
      </w:rPr>
      <w:tab/>
    </w:r>
    <w:proofErr w:type="gramStart"/>
    <w:r w:rsidRPr="00A81C71">
      <w:rPr>
        <w:b/>
        <w:i/>
        <w:lang w:val="fr-CA"/>
      </w:rPr>
      <w:tab/>
      <w:t xml:space="preserve">  </w:t>
    </w:r>
    <w:r w:rsidRPr="00A81C71">
      <w:rPr>
        <w:sz w:val="16"/>
        <w:szCs w:val="16"/>
        <w:lang w:val="fr-CA"/>
      </w:rPr>
      <w:t>Page</w:t>
    </w:r>
    <w:proofErr w:type="gramEnd"/>
    <w:r w:rsidRPr="00A81C71">
      <w:rPr>
        <w:sz w:val="16"/>
        <w:szCs w:val="16"/>
        <w:lang w:val="fr-CA"/>
      </w:rPr>
      <w:t xml:space="preserve"> </w:t>
    </w:r>
    <w:r>
      <w:rPr>
        <w:b/>
        <w:sz w:val="16"/>
        <w:szCs w:val="16"/>
      </w:rPr>
      <w:fldChar w:fldCharType="begin"/>
    </w:r>
    <w:r w:rsidRPr="00A81C71">
      <w:rPr>
        <w:b/>
        <w:sz w:val="16"/>
        <w:szCs w:val="16"/>
        <w:lang w:val="fr-CA"/>
      </w:rPr>
      <w:instrText>PAGE</w:instrText>
    </w:r>
    <w:r>
      <w:rPr>
        <w:b/>
        <w:sz w:val="16"/>
        <w:szCs w:val="16"/>
      </w:rPr>
      <w:fldChar w:fldCharType="separate"/>
    </w:r>
    <w:r w:rsidRPr="00A81C71">
      <w:rPr>
        <w:b/>
        <w:noProof/>
        <w:sz w:val="16"/>
        <w:szCs w:val="16"/>
        <w:lang w:val="fr-CA"/>
      </w:rPr>
      <w:t>2</w:t>
    </w:r>
    <w:r>
      <w:rPr>
        <w:b/>
        <w:sz w:val="16"/>
        <w:szCs w:val="16"/>
      </w:rPr>
      <w:fldChar w:fldCharType="end"/>
    </w:r>
    <w:r w:rsidRPr="00A81C71">
      <w:rPr>
        <w:sz w:val="16"/>
        <w:szCs w:val="16"/>
        <w:lang w:val="fr-CA"/>
      </w:rPr>
      <w:t xml:space="preserve"> de  </w:t>
    </w:r>
    <w:r>
      <w:rPr>
        <w:b/>
        <w:sz w:val="16"/>
        <w:szCs w:val="16"/>
      </w:rPr>
      <w:fldChar w:fldCharType="begin"/>
    </w:r>
    <w:r w:rsidRPr="00A81C71">
      <w:rPr>
        <w:b/>
        <w:sz w:val="16"/>
        <w:szCs w:val="16"/>
        <w:lang w:val="fr-CA"/>
      </w:rPr>
      <w:instrText>NUMPAGES</w:instrText>
    </w:r>
    <w:r>
      <w:rPr>
        <w:b/>
        <w:sz w:val="16"/>
        <w:szCs w:val="16"/>
      </w:rPr>
      <w:fldChar w:fldCharType="separate"/>
    </w:r>
    <w:r w:rsidRPr="00A81C71">
      <w:rPr>
        <w:b/>
        <w:noProof/>
        <w:sz w:val="16"/>
        <w:szCs w:val="16"/>
        <w:lang w:val="fr-CA"/>
      </w:rPr>
      <w:t>6</w:t>
    </w:r>
    <w:r>
      <w:rP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723F6" w14:textId="77777777" w:rsidR="00D26FAA" w:rsidRDefault="00D26FAA">
      <w:pPr>
        <w:spacing w:after="0" w:line="240" w:lineRule="auto"/>
      </w:pPr>
      <w:r>
        <w:separator/>
      </w:r>
    </w:p>
  </w:footnote>
  <w:footnote w:type="continuationSeparator" w:id="0">
    <w:p w14:paraId="5B907BC5" w14:textId="77777777" w:rsidR="00D26FAA" w:rsidRDefault="00D26F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A6C56" w14:textId="77777777" w:rsidR="00A81C71" w:rsidRPr="00A81C71" w:rsidRDefault="00A81C71">
    <w:pPr>
      <w:tabs>
        <w:tab w:val="center" w:pos="4320"/>
        <w:tab w:val="right" w:pos="8640"/>
      </w:tabs>
      <w:spacing w:before="720" w:after="0" w:line="240" w:lineRule="auto"/>
      <w:ind w:left="-284" w:right="142"/>
      <w:jc w:val="center"/>
      <w:rPr>
        <w:rFonts w:ascii="Arial" w:hAnsi="Arial" w:cs="Arial"/>
        <w:b/>
        <w:color w:val="000000"/>
        <w:sz w:val="28"/>
        <w:szCs w:val="28"/>
        <w:lang w:val="fr-CA"/>
      </w:rPr>
    </w:pPr>
    <w:r w:rsidRPr="00A81C71">
      <w:rPr>
        <w:rFonts w:ascii="Arial" w:hAnsi="Arial" w:cs="Arial"/>
        <w:b/>
        <w:color w:val="000000"/>
        <w:sz w:val="28"/>
        <w:szCs w:val="28"/>
        <w:lang w:val="fr-CA"/>
      </w:rPr>
      <w:t>Plan-cadre de cours</w:t>
    </w:r>
    <w:r>
      <w:rPr>
        <w:noProof/>
      </w:rPr>
      <w:drawing>
        <wp:anchor distT="0" distB="0" distL="114300" distR="114300" simplePos="0" relativeHeight="251659264" behindDoc="0" locked="0" layoutInCell="1" allowOverlap="1" wp14:anchorId="168E253F" wp14:editId="66379D4E">
          <wp:simplePos x="0" y="0"/>
          <wp:positionH relativeFrom="column">
            <wp:posOffset>-657225</wp:posOffset>
          </wp:positionH>
          <wp:positionV relativeFrom="paragraph">
            <wp:posOffset>-230505</wp:posOffset>
          </wp:positionV>
          <wp:extent cx="2543175" cy="59055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3175" cy="590550"/>
                  </a:xfrm>
                  <a:prstGeom prst="rect">
                    <a:avLst/>
                  </a:prstGeom>
                  <a:noFill/>
                </pic:spPr>
              </pic:pic>
            </a:graphicData>
          </a:graphic>
          <wp14:sizeRelH relativeFrom="page">
            <wp14:pctWidth>0</wp14:pctWidth>
          </wp14:sizeRelH>
          <wp14:sizeRelV relativeFrom="page">
            <wp14:pctHeight>0</wp14:pctHeight>
          </wp14:sizeRelV>
        </wp:anchor>
      </w:drawing>
    </w:r>
  </w:p>
  <w:p w14:paraId="193AE5FA" w14:textId="77777777" w:rsidR="00A81C71" w:rsidRPr="00A81C71" w:rsidRDefault="00A81C71">
    <w:pPr>
      <w:tabs>
        <w:tab w:val="center" w:pos="4320"/>
        <w:tab w:val="right" w:pos="8640"/>
      </w:tabs>
      <w:spacing w:after="480" w:line="240" w:lineRule="auto"/>
      <w:jc w:val="center"/>
      <w:rPr>
        <w:rFonts w:ascii="Arial" w:hAnsi="Arial" w:cs="Arial"/>
        <w:b/>
        <w:color w:val="000000"/>
        <w:sz w:val="28"/>
        <w:szCs w:val="28"/>
        <w:lang w:val="fr-CA"/>
      </w:rPr>
    </w:pPr>
    <w:r w:rsidRPr="00A81C71">
      <w:rPr>
        <w:rFonts w:ascii="Arial" w:hAnsi="Arial" w:cs="Arial"/>
        <w:b/>
        <w:color w:val="000000"/>
        <w:sz w:val="28"/>
        <w:szCs w:val="28"/>
        <w:lang w:val="fr-CA"/>
      </w:rPr>
      <w:t>420-4P2-HU Développement WEB en PHP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D757D"/>
    <w:multiLevelType w:val="hybridMultilevel"/>
    <w:tmpl w:val="FE385D24"/>
    <w:lvl w:ilvl="0" w:tplc="0C0C0005">
      <w:start w:val="1"/>
      <w:numFmt w:val="bullet"/>
      <w:lvlText w:val=""/>
      <w:lvlJc w:val="left"/>
      <w:pPr>
        <w:tabs>
          <w:tab w:val="num" w:pos="720"/>
        </w:tabs>
        <w:ind w:left="720" w:hanging="360"/>
      </w:pPr>
      <w:rPr>
        <w:rFonts w:ascii="Wingdings" w:hAnsi="Wingdings" w:hint="default"/>
      </w:rPr>
    </w:lvl>
    <w:lvl w:ilvl="1" w:tplc="0C0C0003" w:tentative="1">
      <w:start w:val="1"/>
      <w:numFmt w:val="bullet"/>
      <w:lvlText w:val="o"/>
      <w:lvlJc w:val="left"/>
      <w:pPr>
        <w:tabs>
          <w:tab w:val="num" w:pos="1440"/>
        </w:tabs>
        <w:ind w:left="1440" w:hanging="360"/>
      </w:pPr>
      <w:rPr>
        <w:rFonts w:ascii="Courier New" w:hAnsi="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E07B6E"/>
    <w:multiLevelType w:val="hybridMultilevel"/>
    <w:tmpl w:val="74626788"/>
    <w:lvl w:ilvl="0" w:tplc="0C0C0005">
      <w:start w:val="1"/>
      <w:numFmt w:val="bullet"/>
      <w:lvlText w:val=""/>
      <w:lvlJc w:val="left"/>
      <w:pPr>
        <w:ind w:left="720" w:hanging="360"/>
      </w:pPr>
      <w:rPr>
        <w:rFonts w:ascii="Wingdings" w:hAnsi="Wingdings" w:hint="default"/>
      </w:rPr>
    </w:lvl>
    <w:lvl w:ilvl="1" w:tplc="0C0C0005">
      <w:start w:val="1"/>
      <w:numFmt w:val="bullet"/>
      <w:lvlText w:val=""/>
      <w:lvlJc w:val="left"/>
      <w:pPr>
        <w:ind w:left="1440" w:hanging="360"/>
      </w:pPr>
      <w:rPr>
        <w:rFonts w:ascii="Wingdings" w:hAnsi="Wingdings"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3B4B7632"/>
    <w:multiLevelType w:val="multilevel"/>
    <w:tmpl w:val="6B82C038"/>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 w15:restartNumberingAfterBreak="0">
    <w:nsid w:val="3F572E5A"/>
    <w:multiLevelType w:val="multilevel"/>
    <w:tmpl w:val="DFA2CC4E"/>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4" w15:restartNumberingAfterBreak="0">
    <w:nsid w:val="463821AD"/>
    <w:multiLevelType w:val="hybridMultilevel"/>
    <w:tmpl w:val="A318547C"/>
    <w:lvl w:ilvl="0" w:tplc="0C0C0005">
      <w:start w:val="1"/>
      <w:numFmt w:val="bullet"/>
      <w:lvlText w:val=""/>
      <w:lvlJc w:val="left"/>
      <w:pPr>
        <w:ind w:left="720" w:hanging="360"/>
      </w:pPr>
      <w:rPr>
        <w:rFonts w:ascii="Wingdings" w:hAnsi="Wingdings" w:hint="default"/>
      </w:rPr>
    </w:lvl>
    <w:lvl w:ilvl="1" w:tplc="0C0C0005">
      <w:start w:val="1"/>
      <w:numFmt w:val="bullet"/>
      <w:lvlText w:val=""/>
      <w:lvlJc w:val="left"/>
      <w:pPr>
        <w:ind w:left="1440" w:hanging="360"/>
      </w:pPr>
      <w:rPr>
        <w:rFonts w:ascii="Wingdings" w:hAnsi="Wingdings"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CC260E9"/>
    <w:multiLevelType w:val="hybridMultilevel"/>
    <w:tmpl w:val="F0DCEA9A"/>
    <w:lvl w:ilvl="0" w:tplc="0C0C0005">
      <w:start w:val="1"/>
      <w:numFmt w:val="bullet"/>
      <w:lvlText w:val=""/>
      <w:lvlJc w:val="left"/>
      <w:pPr>
        <w:ind w:left="720" w:hanging="360"/>
      </w:pPr>
      <w:rPr>
        <w:rFonts w:ascii="Wingdings" w:hAnsi="Wingdings" w:hint="default"/>
      </w:rPr>
    </w:lvl>
    <w:lvl w:ilvl="1" w:tplc="7E5E8404">
      <w:numFmt w:val="bullet"/>
      <w:lvlText w:val="-"/>
      <w:lvlJc w:val="left"/>
      <w:pPr>
        <w:ind w:left="1440" w:hanging="360"/>
      </w:pPr>
      <w:rPr>
        <w:rFonts w:ascii="Calibri" w:eastAsia="Times New Roman" w:hAnsi="Calibri"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565121F8"/>
    <w:multiLevelType w:val="hybridMultilevel"/>
    <w:tmpl w:val="E4D08928"/>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57D83C28"/>
    <w:multiLevelType w:val="hybridMultilevel"/>
    <w:tmpl w:val="F9CC949C"/>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5CAA2584"/>
    <w:multiLevelType w:val="hybridMultilevel"/>
    <w:tmpl w:val="CA28167C"/>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63C3013F"/>
    <w:multiLevelType w:val="multilevel"/>
    <w:tmpl w:val="144CF254"/>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0" w15:restartNumberingAfterBreak="0">
    <w:nsid w:val="6D216C57"/>
    <w:multiLevelType w:val="hybridMultilevel"/>
    <w:tmpl w:val="2920FA2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6F7764C8"/>
    <w:multiLevelType w:val="hybridMultilevel"/>
    <w:tmpl w:val="D97E6F0A"/>
    <w:lvl w:ilvl="0" w:tplc="0C0C0005">
      <w:start w:val="1"/>
      <w:numFmt w:val="bullet"/>
      <w:lvlText w:val=""/>
      <w:lvlJc w:val="left"/>
      <w:pPr>
        <w:ind w:left="812" w:hanging="413"/>
      </w:pPr>
      <w:rPr>
        <w:rFonts w:ascii="Wingdings" w:hAnsi="Wingdings" w:hint="default"/>
        <w:color w:val="1F477B"/>
        <w:w w:val="97"/>
        <w:sz w:val="20"/>
      </w:rPr>
    </w:lvl>
    <w:lvl w:ilvl="1" w:tplc="49C225D4">
      <w:numFmt w:val="bullet"/>
      <w:lvlText w:val="•"/>
      <w:lvlJc w:val="left"/>
      <w:pPr>
        <w:ind w:left="1263" w:hanging="413"/>
      </w:pPr>
      <w:rPr>
        <w:rFonts w:hint="default"/>
      </w:rPr>
    </w:lvl>
    <w:lvl w:ilvl="2" w:tplc="0C0C0005">
      <w:start w:val="1"/>
      <w:numFmt w:val="bullet"/>
      <w:lvlText w:val=""/>
      <w:lvlJc w:val="left"/>
      <w:pPr>
        <w:ind w:left="1707" w:hanging="413"/>
      </w:pPr>
      <w:rPr>
        <w:rFonts w:ascii="Wingdings" w:hAnsi="Wingdings" w:hint="default"/>
      </w:rPr>
    </w:lvl>
    <w:lvl w:ilvl="3" w:tplc="CC52FF4A">
      <w:numFmt w:val="bullet"/>
      <w:lvlText w:val="•"/>
      <w:lvlJc w:val="left"/>
      <w:pPr>
        <w:ind w:left="2150" w:hanging="413"/>
      </w:pPr>
      <w:rPr>
        <w:rFonts w:hint="default"/>
      </w:rPr>
    </w:lvl>
    <w:lvl w:ilvl="4" w:tplc="837CAB82">
      <w:numFmt w:val="bullet"/>
      <w:lvlText w:val="•"/>
      <w:lvlJc w:val="left"/>
      <w:pPr>
        <w:ind w:left="2594" w:hanging="413"/>
      </w:pPr>
      <w:rPr>
        <w:rFonts w:hint="default"/>
      </w:rPr>
    </w:lvl>
    <w:lvl w:ilvl="5" w:tplc="33CC64A0">
      <w:numFmt w:val="bullet"/>
      <w:lvlText w:val="•"/>
      <w:lvlJc w:val="left"/>
      <w:pPr>
        <w:ind w:left="3037" w:hanging="413"/>
      </w:pPr>
      <w:rPr>
        <w:rFonts w:hint="default"/>
      </w:rPr>
    </w:lvl>
    <w:lvl w:ilvl="6" w:tplc="EE605D5C">
      <w:numFmt w:val="bullet"/>
      <w:lvlText w:val="•"/>
      <w:lvlJc w:val="left"/>
      <w:pPr>
        <w:ind w:left="3481" w:hanging="413"/>
      </w:pPr>
      <w:rPr>
        <w:rFonts w:hint="default"/>
      </w:rPr>
    </w:lvl>
    <w:lvl w:ilvl="7" w:tplc="1EEC8DAA">
      <w:numFmt w:val="bullet"/>
      <w:lvlText w:val="•"/>
      <w:lvlJc w:val="left"/>
      <w:pPr>
        <w:ind w:left="3924" w:hanging="413"/>
      </w:pPr>
      <w:rPr>
        <w:rFonts w:hint="default"/>
      </w:rPr>
    </w:lvl>
    <w:lvl w:ilvl="8" w:tplc="53127140">
      <w:numFmt w:val="bullet"/>
      <w:lvlText w:val="•"/>
      <w:lvlJc w:val="left"/>
      <w:pPr>
        <w:ind w:left="4368" w:hanging="413"/>
      </w:pPr>
      <w:rPr>
        <w:rFonts w:hint="default"/>
      </w:rPr>
    </w:lvl>
  </w:abstractNum>
  <w:abstractNum w:abstractNumId="12" w15:restartNumberingAfterBreak="0">
    <w:nsid w:val="70A52F8D"/>
    <w:multiLevelType w:val="multilevel"/>
    <w:tmpl w:val="F7F035A8"/>
    <w:lvl w:ilvl="0">
      <w:start w:val="1"/>
      <w:numFmt w:val="bullet"/>
      <w:lvlText w:val="▪"/>
      <w:lvlJc w:val="left"/>
      <w:pPr>
        <w:ind w:left="720" w:hanging="360"/>
      </w:pPr>
      <w:rPr>
        <w:rFonts w:ascii="Noto Sans Symbols" w:eastAsia="Times New Roman"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15E7EAE"/>
    <w:multiLevelType w:val="hybridMultilevel"/>
    <w:tmpl w:val="5740848C"/>
    <w:lvl w:ilvl="0" w:tplc="0C0C0005">
      <w:start w:val="1"/>
      <w:numFmt w:val="bullet"/>
      <w:lvlText w:val=""/>
      <w:lvlJc w:val="left"/>
      <w:pPr>
        <w:ind w:left="720" w:hanging="360"/>
      </w:pPr>
      <w:rPr>
        <w:rFonts w:ascii="Wingdings" w:hAnsi="Wingdings" w:hint="default"/>
      </w:rPr>
    </w:lvl>
    <w:lvl w:ilvl="1" w:tplc="0C0C0005">
      <w:start w:val="1"/>
      <w:numFmt w:val="bullet"/>
      <w:lvlText w:val=""/>
      <w:lvlJc w:val="left"/>
      <w:pPr>
        <w:ind w:left="1440" w:hanging="360"/>
      </w:pPr>
      <w:rPr>
        <w:rFonts w:ascii="Wingdings" w:hAnsi="Wingdings"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67060140">
    <w:abstractNumId w:val="10"/>
  </w:num>
  <w:num w:numId="2" w16cid:durableId="1060976871">
    <w:abstractNumId w:val="3"/>
  </w:num>
  <w:num w:numId="3" w16cid:durableId="1899708742">
    <w:abstractNumId w:val="2"/>
  </w:num>
  <w:num w:numId="4" w16cid:durableId="1522353518">
    <w:abstractNumId w:val="12"/>
  </w:num>
  <w:num w:numId="5" w16cid:durableId="168107447">
    <w:abstractNumId w:val="9"/>
  </w:num>
  <w:num w:numId="6" w16cid:durableId="542719751">
    <w:abstractNumId w:val="0"/>
  </w:num>
  <w:num w:numId="7" w16cid:durableId="371347545">
    <w:abstractNumId w:val="11"/>
  </w:num>
  <w:num w:numId="8" w16cid:durableId="52195652">
    <w:abstractNumId w:val="5"/>
  </w:num>
  <w:num w:numId="9" w16cid:durableId="945312670">
    <w:abstractNumId w:val="6"/>
  </w:num>
  <w:num w:numId="10" w16cid:durableId="1241527622">
    <w:abstractNumId w:val="7"/>
  </w:num>
  <w:num w:numId="11" w16cid:durableId="212427116">
    <w:abstractNumId w:val="13"/>
  </w:num>
  <w:num w:numId="12" w16cid:durableId="747968788">
    <w:abstractNumId w:val="8"/>
  </w:num>
  <w:num w:numId="13" w16cid:durableId="719940515">
    <w:abstractNumId w:val="1"/>
  </w:num>
  <w:num w:numId="14" w16cid:durableId="19987305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A97"/>
    <w:rsid w:val="00010B11"/>
    <w:rsid w:val="0005452E"/>
    <w:rsid w:val="00085753"/>
    <w:rsid w:val="000D08CE"/>
    <w:rsid w:val="000F0A0B"/>
    <w:rsid w:val="000F5674"/>
    <w:rsid w:val="001040E7"/>
    <w:rsid w:val="00106E1B"/>
    <w:rsid w:val="001269F0"/>
    <w:rsid w:val="0013624C"/>
    <w:rsid w:val="001859C5"/>
    <w:rsid w:val="001B37BF"/>
    <w:rsid w:val="001B7448"/>
    <w:rsid w:val="00217029"/>
    <w:rsid w:val="00217D37"/>
    <w:rsid w:val="00230E84"/>
    <w:rsid w:val="002648A6"/>
    <w:rsid w:val="002B5EB1"/>
    <w:rsid w:val="002D2AA9"/>
    <w:rsid w:val="002E45DE"/>
    <w:rsid w:val="00323C23"/>
    <w:rsid w:val="0032549F"/>
    <w:rsid w:val="003A23BA"/>
    <w:rsid w:val="003A56B7"/>
    <w:rsid w:val="003F415E"/>
    <w:rsid w:val="00402CFE"/>
    <w:rsid w:val="00462379"/>
    <w:rsid w:val="00484AC7"/>
    <w:rsid w:val="004B76AA"/>
    <w:rsid w:val="004C07CF"/>
    <w:rsid w:val="004F48D2"/>
    <w:rsid w:val="005016F6"/>
    <w:rsid w:val="00526054"/>
    <w:rsid w:val="00545710"/>
    <w:rsid w:val="00574A17"/>
    <w:rsid w:val="0057720D"/>
    <w:rsid w:val="005A088C"/>
    <w:rsid w:val="005C7DEB"/>
    <w:rsid w:val="00606635"/>
    <w:rsid w:val="00612FFF"/>
    <w:rsid w:val="00626761"/>
    <w:rsid w:val="006351A5"/>
    <w:rsid w:val="00642F71"/>
    <w:rsid w:val="00645FD5"/>
    <w:rsid w:val="00666706"/>
    <w:rsid w:val="006A2B11"/>
    <w:rsid w:val="00747A5E"/>
    <w:rsid w:val="007B4DCF"/>
    <w:rsid w:val="007C4C0E"/>
    <w:rsid w:val="0080334E"/>
    <w:rsid w:val="00813ACF"/>
    <w:rsid w:val="00835AEA"/>
    <w:rsid w:val="008703F8"/>
    <w:rsid w:val="008F6A00"/>
    <w:rsid w:val="0093178F"/>
    <w:rsid w:val="00960DFF"/>
    <w:rsid w:val="009731AD"/>
    <w:rsid w:val="009B60AA"/>
    <w:rsid w:val="009C4796"/>
    <w:rsid w:val="009D2375"/>
    <w:rsid w:val="009E4EDE"/>
    <w:rsid w:val="009F23AD"/>
    <w:rsid w:val="00A17117"/>
    <w:rsid w:val="00A34C57"/>
    <w:rsid w:val="00A616AA"/>
    <w:rsid w:val="00A81C71"/>
    <w:rsid w:val="00A844BE"/>
    <w:rsid w:val="00A8594C"/>
    <w:rsid w:val="00A92C1A"/>
    <w:rsid w:val="00AA29AF"/>
    <w:rsid w:val="00AA5661"/>
    <w:rsid w:val="00AF409B"/>
    <w:rsid w:val="00B1392D"/>
    <w:rsid w:val="00B13EA2"/>
    <w:rsid w:val="00B14A02"/>
    <w:rsid w:val="00B207F7"/>
    <w:rsid w:val="00B632E2"/>
    <w:rsid w:val="00B71889"/>
    <w:rsid w:val="00B7328D"/>
    <w:rsid w:val="00B739F2"/>
    <w:rsid w:val="00BA1E3A"/>
    <w:rsid w:val="00C04BFF"/>
    <w:rsid w:val="00C1643D"/>
    <w:rsid w:val="00C45DEA"/>
    <w:rsid w:val="00C60361"/>
    <w:rsid w:val="00CC529D"/>
    <w:rsid w:val="00D26FAA"/>
    <w:rsid w:val="00DF7337"/>
    <w:rsid w:val="00E34586"/>
    <w:rsid w:val="00E353F9"/>
    <w:rsid w:val="00E54D4D"/>
    <w:rsid w:val="00E7528A"/>
    <w:rsid w:val="00E7569F"/>
    <w:rsid w:val="00E86A97"/>
    <w:rsid w:val="00EA3CCB"/>
    <w:rsid w:val="00EC11C9"/>
    <w:rsid w:val="00EC573C"/>
    <w:rsid w:val="00ED11DD"/>
    <w:rsid w:val="00F12806"/>
    <w:rsid w:val="00F40B79"/>
    <w:rsid w:val="00F60899"/>
    <w:rsid w:val="00F60BAF"/>
    <w:rsid w:val="00FC7514"/>
    <w:rsid w:val="00FD557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FB8E8"/>
  <w15:chartTrackingRefBased/>
  <w15:docId w15:val="{EDD14A89-4A35-4AE4-9E49-77CF52E5C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2F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45F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0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12FF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12FFF"/>
    <w:rPr>
      <w:color w:val="0563C1" w:themeColor="hyperlink"/>
      <w:u w:val="single"/>
    </w:rPr>
  </w:style>
  <w:style w:type="character" w:styleId="UnresolvedMention">
    <w:name w:val="Unresolved Mention"/>
    <w:basedOn w:val="DefaultParagraphFont"/>
    <w:uiPriority w:val="99"/>
    <w:semiHidden/>
    <w:unhideWhenUsed/>
    <w:rsid w:val="00612FFF"/>
    <w:rPr>
      <w:color w:val="605E5C"/>
      <w:shd w:val="clear" w:color="auto" w:fill="E1DFDD"/>
    </w:rPr>
  </w:style>
  <w:style w:type="character" w:customStyle="1" w:styleId="Heading2Char">
    <w:name w:val="Heading 2 Char"/>
    <w:basedOn w:val="DefaultParagraphFont"/>
    <w:link w:val="Heading2"/>
    <w:uiPriority w:val="9"/>
    <w:rsid w:val="00645FD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99"/>
    <w:qFormat/>
    <w:rsid w:val="0080334E"/>
    <w:pPr>
      <w:ind w:left="720"/>
      <w:contextualSpacing/>
    </w:pPr>
  </w:style>
  <w:style w:type="paragraph" w:styleId="Header">
    <w:name w:val="header"/>
    <w:basedOn w:val="Normal"/>
    <w:link w:val="HeaderChar"/>
    <w:uiPriority w:val="99"/>
    <w:rsid w:val="00A81C71"/>
    <w:pPr>
      <w:tabs>
        <w:tab w:val="center" w:pos="4320"/>
        <w:tab w:val="right" w:pos="8640"/>
      </w:tabs>
      <w:spacing w:after="0" w:line="240" w:lineRule="auto"/>
    </w:pPr>
    <w:rPr>
      <w:rFonts w:ascii="Calibri" w:eastAsia="Calibri" w:hAnsi="Calibri" w:cs="Calibri"/>
      <w:lang w:val="fr-CA" w:eastAsia="fr-CA"/>
    </w:rPr>
  </w:style>
  <w:style w:type="character" w:customStyle="1" w:styleId="HeaderChar">
    <w:name w:val="Header Char"/>
    <w:basedOn w:val="DefaultParagraphFont"/>
    <w:link w:val="Header"/>
    <w:uiPriority w:val="99"/>
    <w:rsid w:val="00A81C71"/>
    <w:rPr>
      <w:rFonts w:ascii="Calibri" w:eastAsia="Calibri" w:hAnsi="Calibri" w:cs="Calibri"/>
      <w:lang w:val="fr-CA" w:eastAsia="fr-CA"/>
    </w:rPr>
  </w:style>
  <w:style w:type="paragraph" w:styleId="Footer">
    <w:name w:val="footer"/>
    <w:basedOn w:val="Normal"/>
    <w:link w:val="FooterChar"/>
    <w:uiPriority w:val="99"/>
    <w:rsid w:val="00A81C71"/>
    <w:pPr>
      <w:tabs>
        <w:tab w:val="center" w:pos="4320"/>
        <w:tab w:val="right" w:pos="8640"/>
      </w:tabs>
      <w:spacing w:after="0" w:line="240" w:lineRule="auto"/>
    </w:pPr>
    <w:rPr>
      <w:rFonts w:ascii="Calibri" w:eastAsia="Calibri" w:hAnsi="Calibri" w:cs="Calibri"/>
      <w:lang w:val="fr-CA" w:eastAsia="fr-CA"/>
    </w:rPr>
  </w:style>
  <w:style w:type="character" w:customStyle="1" w:styleId="FooterChar">
    <w:name w:val="Footer Char"/>
    <w:basedOn w:val="DefaultParagraphFont"/>
    <w:link w:val="Footer"/>
    <w:uiPriority w:val="99"/>
    <w:rsid w:val="00A81C71"/>
    <w:rPr>
      <w:rFonts w:ascii="Calibri" w:eastAsia="Calibri" w:hAnsi="Calibri" w:cs="Calibri"/>
      <w:lang w:val="fr-CA" w:eastAsia="fr-CA"/>
    </w:rPr>
  </w:style>
  <w:style w:type="paragraph" w:customStyle="1" w:styleId="TableParagraph">
    <w:name w:val="Table Paragraph"/>
    <w:basedOn w:val="Normal"/>
    <w:uiPriority w:val="99"/>
    <w:rsid w:val="00A81C71"/>
    <w:pPr>
      <w:widowControl w:val="0"/>
      <w:autoSpaceDE w:val="0"/>
      <w:autoSpaceDN w:val="0"/>
      <w:spacing w:after="0" w:line="240" w:lineRule="auto"/>
    </w:pPr>
    <w:rPr>
      <w:rFonts w:ascii="Calibri Light" w:eastAsia="Calibri" w:hAnsi="Calibri Light" w:cs="Calibri Light"/>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1606</TotalTime>
  <Pages>10</Pages>
  <Words>1575</Words>
  <Characters>8980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Mageau-Pétrin</dc:creator>
  <cp:keywords/>
  <dc:description/>
  <cp:lastModifiedBy>Alexandre Mageau-Pétrin</cp:lastModifiedBy>
  <cp:revision>88</cp:revision>
  <dcterms:created xsi:type="dcterms:W3CDTF">2018-09-02T21:40:00Z</dcterms:created>
  <dcterms:modified xsi:type="dcterms:W3CDTF">2026-08-03T14:08:00Z</dcterms:modified>
</cp:coreProperties>
</file>